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E49" w:rsidRDefault="00520F71" w:rsidP="00520F71">
      <w:pPr>
        <w:ind w:right="1120"/>
        <w:rPr>
          <w:rFonts w:asciiTheme="majorEastAsia" w:eastAsiaTheme="majorEastAsia" w:hAnsiTheme="majorEastAsia"/>
          <w:b/>
          <w:sz w:val="28"/>
          <w:szCs w:val="28"/>
        </w:rPr>
      </w:pPr>
      <w:r w:rsidRPr="008416FD">
        <w:rPr>
          <w:rFonts w:asciiTheme="majorEastAsia" w:eastAsiaTheme="majorEastAsia" w:hAnsiTheme="majorEastAsia" w:hint="eastAsia"/>
          <w:b/>
          <w:sz w:val="28"/>
          <w:szCs w:val="28"/>
        </w:rPr>
        <w:t>（参考）</w:t>
      </w:r>
      <w:r w:rsidR="00015A44" w:rsidRPr="008416FD">
        <w:rPr>
          <w:rFonts w:asciiTheme="majorEastAsia" w:eastAsiaTheme="majorEastAsia" w:hAnsiTheme="majorEastAsia" w:hint="eastAsia"/>
          <w:b/>
          <w:sz w:val="28"/>
          <w:szCs w:val="28"/>
        </w:rPr>
        <w:t>各種イベントにおける大声での歓声・声援等がないことを前提としうる／想定されるものの例</w:t>
      </w:r>
    </w:p>
    <w:p w:rsidR="000F0E49" w:rsidRPr="000F0E49" w:rsidRDefault="000F0E49" w:rsidP="000F0E49">
      <w:pPr>
        <w:spacing w:line="160" w:lineRule="exact"/>
        <w:ind w:right="1123"/>
        <w:rPr>
          <w:rFonts w:asciiTheme="majorEastAsia" w:eastAsiaTheme="majorEastAsia" w:hAnsiTheme="majorEastAsia"/>
          <w:b/>
          <w:sz w:val="28"/>
          <w:szCs w:val="28"/>
        </w:rPr>
      </w:pPr>
    </w:p>
    <w:tbl>
      <w:tblPr>
        <w:tblStyle w:val="a3"/>
        <w:tblW w:w="0" w:type="auto"/>
        <w:tblInd w:w="-5" w:type="dxa"/>
        <w:tblLook w:val="04A0" w:firstRow="1" w:lastRow="0" w:firstColumn="1" w:lastColumn="0" w:noHBand="0" w:noVBand="1"/>
      </w:tblPr>
      <w:tblGrid>
        <w:gridCol w:w="7698"/>
        <w:gridCol w:w="6847"/>
      </w:tblGrid>
      <w:tr w:rsidR="0079092C" w:rsidRPr="0079092C" w:rsidTr="00763D21">
        <w:trPr>
          <w:trHeight w:val="525"/>
        </w:trPr>
        <w:tc>
          <w:tcPr>
            <w:tcW w:w="7709" w:type="dxa"/>
            <w:tcBorders>
              <w:top w:val="single" w:sz="12" w:space="0" w:color="auto"/>
              <w:left w:val="single" w:sz="12" w:space="0" w:color="auto"/>
              <w:bottom w:val="single" w:sz="4" w:space="0" w:color="auto"/>
            </w:tcBorders>
            <w:shd w:val="clear" w:color="auto" w:fill="9CC2E5" w:themeFill="accent1" w:themeFillTint="99"/>
            <w:vAlign w:val="center"/>
          </w:tcPr>
          <w:p w:rsidR="00015A44" w:rsidRPr="00763D21" w:rsidRDefault="00015A44" w:rsidP="000F0E49">
            <w:pPr>
              <w:jc w:val="center"/>
              <w:rPr>
                <w:rFonts w:asciiTheme="majorEastAsia" w:eastAsiaTheme="majorEastAsia" w:hAnsiTheme="majorEastAsia"/>
                <w:sz w:val="24"/>
                <w:szCs w:val="24"/>
              </w:rPr>
            </w:pPr>
            <w:r w:rsidRPr="00763D21">
              <w:rPr>
                <w:rFonts w:asciiTheme="majorEastAsia" w:eastAsiaTheme="majorEastAsia" w:hAnsiTheme="majorEastAsia" w:hint="eastAsia"/>
                <w:sz w:val="24"/>
                <w:szCs w:val="24"/>
              </w:rPr>
              <w:t>大声での歓声・声援等がないことを前提としうるものの例</w:t>
            </w:r>
          </w:p>
        </w:tc>
        <w:tc>
          <w:tcPr>
            <w:tcW w:w="6856" w:type="dxa"/>
            <w:tcBorders>
              <w:top w:val="single" w:sz="12" w:space="0" w:color="auto"/>
              <w:bottom w:val="single" w:sz="4" w:space="0" w:color="auto"/>
              <w:right w:val="single" w:sz="12" w:space="0" w:color="auto"/>
            </w:tcBorders>
            <w:shd w:val="clear" w:color="auto" w:fill="9CC2E5" w:themeFill="accent1" w:themeFillTint="99"/>
            <w:vAlign w:val="center"/>
          </w:tcPr>
          <w:p w:rsidR="00015A44" w:rsidRPr="00763D21" w:rsidRDefault="00015A44" w:rsidP="000F0E49">
            <w:pPr>
              <w:jc w:val="center"/>
              <w:rPr>
                <w:rFonts w:asciiTheme="majorEastAsia" w:eastAsiaTheme="majorEastAsia" w:hAnsiTheme="majorEastAsia"/>
                <w:sz w:val="24"/>
                <w:szCs w:val="24"/>
              </w:rPr>
            </w:pPr>
            <w:r w:rsidRPr="00763D21">
              <w:rPr>
                <w:rFonts w:asciiTheme="majorEastAsia" w:eastAsiaTheme="majorEastAsia" w:hAnsiTheme="majorEastAsia" w:hint="eastAsia"/>
                <w:sz w:val="24"/>
                <w:szCs w:val="24"/>
              </w:rPr>
              <w:t>大声での歓声・声援等が想定されるものの例</w:t>
            </w:r>
          </w:p>
        </w:tc>
      </w:tr>
      <w:tr w:rsidR="00015A44" w:rsidTr="00486F98">
        <w:tc>
          <w:tcPr>
            <w:tcW w:w="7709" w:type="dxa"/>
            <w:tcBorders>
              <w:left w:val="single" w:sz="12" w:space="0" w:color="auto"/>
            </w:tcBorders>
            <w:shd w:val="clear" w:color="auto" w:fill="DEEAF6" w:themeFill="accent1" w:themeFillTint="33"/>
          </w:tcPr>
          <w:p w:rsidR="00015A44" w:rsidRDefault="00015A44" w:rsidP="000F0E49">
            <w:pPr>
              <w:jc w:val="cente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音楽</w:t>
            </w:r>
          </w:p>
        </w:tc>
        <w:tc>
          <w:tcPr>
            <w:tcW w:w="6856" w:type="dxa"/>
            <w:tcBorders>
              <w:right w:val="single" w:sz="12" w:space="0" w:color="auto"/>
            </w:tcBorders>
            <w:shd w:val="clear" w:color="auto" w:fill="DEEAF6" w:themeFill="accent1" w:themeFillTint="33"/>
          </w:tcPr>
          <w:p w:rsidR="00015A44" w:rsidRDefault="00015A44" w:rsidP="000F0E49">
            <w:pPr>
              <w:jc w:val="cente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音楽</w:t>
            </w:r>
          </w:p>
        </w:tc>
      </w:tr>
      <w:tr w:rsidR="00015A44" w:rsidTr="00486F98">
        <w:tc>
          <w:tcPr>
            <w:tcW w:w="7709" w:type="dxa"/>
            <w:tcBorders>
              <w:left w:val="single" w:sz="12" w:space="0" w:color="auto"/>
              <w:bottom w:val="single" w:sz="4" w:space="0" w:color="auto"/>
            </w:tcBorders>
          </w:tcPr>
          <w:p w:rsidR="00015A44" w:rsidRDefault="00015A44" w:rsidP="000F0E49">
            <w:pP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クラシック音楽（交響曲、管弦楽曲、協奏曲、室内楽曲、器楽曲、声楽曲 等）、歌劇、楽劇、合唱、ジャズ、吹奏楽、民族音楽、歌謡曲等のコンサート</w:t>
            </w:r>
          </w:p>
        </w:tc>
        <w:tc>
          <w:tcPr>
            <w:tcW w:w="6856" w:type="dxa"/>
            <w:tcBorders>
              <w:bottom w:val="single" w:sz="4" w:space="0" w:color="auto"/>
              <w:right w:val="single" w:sz="12" w:space="0" w:color="auto"/>
            </w:tcBorders>
          </w:tcPr>
          <w:p w:rsidR="00015A44" w:rsidRDefault="00015A44" w:rsidP="000F0E49">
            <w:pP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ロックコンサート、ポップコンサート</w:t>
            </w:r>
            <w:r w:rsidR="0079092C">
              <w:rPr>
                <w:rFonts w:asciiTheme="majorEastAsia" w:eastAsiaTheme="majorEastAsia" w:hAnsiTheme="majorEastAsia" w:hint="eastAsia"/>
                <w:sz w:val="24"/>
                <w:szCs w:val="24"/>
              </w:rPr>
              <w:t xml:space="preserve">　</w:t>
            </w:r>
            <w:r w:rsidRPr="00015A44">
              <w:rPr>
                <w:rFonts w:asciiTheme="majorEastAsia" w:eastAsiaTheme="majorEastAsia" w:hAnsiTheme="majorEastAsia" w:hint="eastAsia"/>
                <w:sz w:val="24"/>
                <w:szCs w:val="24"/>
              </w:rPr>
              <w:t>等</w:t>
            </w:r>
          </w:p>
        </w:tc>
      </w:tr>
      <w:tr w:rsidR="00015A44" w:rsidTr="00486F98">
        <w:tc>
          <w:tcPr>
            <w:tcW w:w="7709" w:type="dxa"/>
            <w:tcBorders>
              <w:left w:val="single" w:sz="12" w:space="0" w:color="auto"/>
            </w:tcBorders>
            <w:shd w:val="clear" w:color="auto" w:fill="DEEAF6" w:themeFill="accent1" w:themeFillTint="33"/>
          </w:tcPr>
          <w:p w:rsidR="00015A44" w:rsidRDefault="00015A44" w:rsidP="000F0E49">
            <w:pPr>
              <w:jc w:val="cente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演劇等</w:t>
            </w:r>
          </w:p>
        </w:tc>
        <w:tc>
          <w:tcPr>
            <w:tcW w:w="6856" w:type="dxa"/>
            <w:tcBorders>
              <w:right w:val="single" w:sz="12" w:space="0" w:color="auto"/>
            </w:tcBorders>
            <w:shd w:val="clear" w:color="auto" w:fill="DEEAF6" w:themeFill="accent1" w:themeFillTint="33"/>
          </w:tcPr>
          <w:p w:rsidR="00015A44" w:rsidRDefault="00015A44" w:rsidP="000F0E49">
            <w:pPr>
              <w:jc w:val="cente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スポーツイベント</w:t>
            </w:r>
          </w:p>
        </w:tc>
      </w:tr>
      <w:tr w:rsidR="00015A44" w:rsidTr="00486F98">
        <w:tc>
          <w:tcPr>
            <w:tcW w:w="7709" w:type="dxa"/>
            <w:tcBorders>
              <w:left w:val="single" w:sz="12" w:space="0" w:color="auto"/>
              <w:bottom w:val="single" w:sz="4" w:space="0" w:color="auto"/>
            </w:tcBorders>
          </w:tcPr>
          <w:p w:rsidR="00015A44" w:rsidRDefault="00015A44" w:rsidP="000F0E49">
            <w:pP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現代演劇、児童演劇、人形劇、ミュージカル、読み聞かせ、手話パフォーマンス 等</w:t>
            </w:r>
          </w:p>
        </w:tc>
        <w:tc>
          <w:tcPr>
            <w:tcW w:w="6856" w:type="dxa"/>
            <w:tcBorders>
              <w:bottom w:val="single" w:sz="4" w:space="0" w:color="auto"/>
              <w:right w:val="single" w:sz="12" w:space="0" w:color="auto"/>
            </w:tcBorders>
          </w:tcPr>
          <w:p w:rsidR="00015A44" w:rsidRDefault="00E87725" w:rsidP="000F0E49">
            <w:pPr>
              <w:rPr>
                <w:rFonts w:asciiTheme="majorEastAsia" w:eastAsiaTheme="majorEastAsia" w:hAnsiTheme="majorEastAsia"/>
                <w:sz w:val="24"/>
                <w:szCs w:val="24"/>
              </w:rPr>
            </w:pPr>
            <w:r>
              <w:rPr>
                <w:rFonts w:asciiTheme="majorEastAsia" w:eastAsiaTheme="majorEastAsia" w:hAnsiTheme="majorEastAsia" w:hint="eastAsia"/>
                <w:sz w:val="24"/>
                <w:szCs w:val="24"/>
              </w:rPr>
              <w:t>サッカー、野球、バスケットボール</w:t>
            </w:r>
            <w:r w:rsidR="00F22B39">
              <w:rPr>
                <w:rFonts w:asciiTheme="majorEastAsia" w:eastAsiaTheme="majorEastAsia" w:hAnsiTheme="majorEastAsia" w:hint="eastAsia"/>
                <w:sz w:val="24"/>
                <w:szCs w:val="24"/>
              </w:rPr>
              <w:t xml:space="preserve">　</w:t>
            </w:r>
            <w:r w:rsidR="00015A44" w:rsidRPr="00015A44">
              <w:rPr>
                <w:rFonts w:asciiTheme="majorEastAsia" w:eastAsiaTheme="majorEastAsia" w:hAnsiTheme="majorEastAsia" w:hint="eastAsia"/>
                <w:sz w:val="24"/>
                <w:szCs w:val="24"/>
              </w:rPr>
              <w:t>等</w:t>
            </w:r>
          </w:p>
        </w:tc>
      </w:tr>
      <w:tr w:rsidR="00015A44" w:rsidTr="00486F98">
        <w:tc>
          <w:tcPr>
            <w:tcW w:w="7709" w:type="dxa"/>
            <w:tcBorders>
              <w:left w:val="single" w:sz="12" w:space="0" w:color="auto"/>
            </w:tcBorders>
            <w:shd w:val="clear" w:color="auto" w:fill="DEEAF6" w:themeFill="accent1" w:themeFillTint="33"/>
          </w:tcPr>
          <w:p w:rsidR="00015A44" w:rsidRDefault="00015A44" w:rsidP="000F0E49">
            <w:pPr>
              <w:jc w:val="cente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舞踊</w:t>
            </w:r>
          </w:p>
        </w:tc>
        <w:tc>
          <w:tcPr>
            <w:tcW w:w="6856" w:type="dxa"/>
            <w:tcBorders>
              <w:right w:val="single" w:sz="12" w:space="0" w:color="auto"/>
            </w:tcBorders>
            <w:shd w:val="clear" w:color="auto" w:fill="DEEAF6" w:themeFill="accent1" w:themeFillTint="33"/>
          </w:tcPr>
          <w:p w:rsidR="00015A44" w:rsidRDefault="00015A44" w:rsidP="000F0E49">
            <w:pPr>
              <w:jc w:val="cente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公営競技</w:t>
            </w:r>
          </w:p>
        </w:tc>
      </w:tr>
      <w:tr w:rsidR="00015A44" w:rsidTr="00486F98">
        <w:tc>
          <w:tcPr>
            <w:tcW w:w="7709" w:type="dxa"/>
            <w:tcBorders>
              <w:left w:val="single" w:sz="12" w:space="0" w:color="auto"/>
              <w:bottom w:val="single" w:sz="4" w:space="0" w:color="auto"/>
            </w:tcBorders>
          </w:tcPr>
          <w:p w:rsidR="00015A44" w:rsidRDefault="00015A44" w:rsidP="000F0E49">
            <w:pP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バレエ、現代舞踊、民族舞踊</w:t>
            </w:r>
            <w:r w:rsidR="00F22B39">
              <w:rPr>
                <w:rFonts w:asciiTheme="majorEastAsia" w:eastAsiaTheme="majorEastAsia" w:hAnsiTheme="majorEastAsia" w:hint="eastAsia"/>
                <w:sz w:val="24"/>
                <w:szCs w:val="24"/>
              </w:rPr>
              <w:t xml:space="preserve">　</w:t>
            </w:r>
            <w:r w:rsidRPr="00015A44">
              <w:rPr>
                <w:rFonts w:asciiTheme="majorEastAsia" w:eastAsiaTheme="majorEastAsia" w:hAnsiTheme="majorEastAsia" w:hint="eastAsia"/>
                <w:sz w:val="24"/>
                <w:szCs w:val="24"/>
              </w:rPr>
              <w:t>等</w:t>
            </w:r>
          </w:p>
        </w:tc>
        <w:tc>
          <w:tcPr>
            <w:tcW w:w="6856" w:type="dxa"/>
            <w:tcBorders>
              <w:bottom w:val="single" w:sz="4" w:space="0" w:color="auto"/>
              <w:right w:val="single" w:sz="12" w:space="0" w:color="auto"/>
            </w:tcBorders>
          </w:tcPr>
          <w:p w:rsidR="00015A44" w:rsidRDefault="00E87725" w:rsidP="000F0E49">
            <w:pPr>
              <w:rPr>
                <w:rFonts w:asciiTheme="majorEastAsia" w:eastAsiaTheme="majorEastAsia" w:hAnsiTheme="majorEastAsia"/>
                <w:sz w:val="24"/>
                <w:szCs w:val="24"/>
              </w:rPr>
            </w:pPr>
            <w:r>
              <w:rPr>
                <w:rFonts w:asciiTheme="majorEastAsia" w:eastAsiaTheme="majorEastAsia" w:hAnsiTheme="majorEastAsia" w:hint="eastAsia"/>
                <w:sz w:val="24"/>
                <w:szCs w:val="24"/>
              </w:rPr>
              <w:t>競馬、競輪、競艇</w:t>
            </w:r>
          </w:p>
        </w:tc>
      </w:tr>
      <w:tr w:rsidR="00015A44" w:rsidTr="00486F98">
        <w:tc>
          <w:tcPr>
            <w:tcW w:w="7709" w:type="dxa"/>
            <w:tcBorders>
              <w:left w:val="single" w:sz="12" w:space="0" w:color="auto"/>
            </w:tcBorders>
            <w:shd w:val="clear" w:color="auto" w:fill="DEEAF6" w:themeFill="accent1" w:themeFillTint="33"/>
          </w:tcPr>
          <w:p w:rsidR="00015A44" w:rsidRDefault="00015A44" w:rsidP="000F0E49">
            <w:pPr>
              <w:jc w:val="cente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伝統芸能</w:t>
            </w:r>
          </w:p>
        </w:tc>
        <w:tc>
          <w:tcPr>
            <w:tcW w:w="6856" w:type="dxa"/>
            <w:tcBorders>
              <w:right w:val="single" w:sz="12" w:space="0" w:color="auto"/>
            </w:tcBorders>
            <w:shd w:val="clear" w:color="auto" w:fill="DEEAF6" w:themeFill="accent1" w:themeFillTint="33"/>
          </w:tcPr>
          <w:p w:rsidR="00015A44" w:rsidRDefault="00015A44" w:rsidP="000F0E49">
            <w:pPr>
              <w:jc w:val="cente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公演</w:t>
            </w:r>
          </w:p>
        </w:tc>
      </w:tr>
      <w:tr w:rsidR="00015A44" w:rsidTr="00486F98">
        <w:tc>
          <w:tcPr>
            <w:tcW w:w="7709" w:type="dxa"/>
            <w:tcBorders>
              <w:left w:val="single" w:sz="12" w:space="0" w:color="auto"/>
              <w:bottom w:val="single" w:sz="4" w:space="0" w:color="auto"/>
            </w:tcBorders>
          </w:tcPr>
          <w:p w:rsidR="00015A44" w:rsidRDefault="00015A44" w:rsidP="000F0E49">
            <w:pP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雅楽、能楽、文楽・人形浄瑠璃、歌舞伎、組踊、邦舞</w:t>
            </w:r>
            <w:r w:rsidR="00F22B39">
              <w:rPr>
                <w:rFonts w:asciiTheme="majorEastAsia" w:eastAsiaTheme="majorEastAsia" w:hAnsiTheme="majorEastAsia" w:hint="eastAsia"/>
                <w:sz w:val="24"/>
                <w:szCs w:val="24"/>
              </w:rPr>
              <w:t xml:space="preserve">　</w:t>
            </w:r>
            <w:r w:rsidRPr="00015A44">
              <w:rPr>
                <w:rFonts w:asciiTheme="majorEastAsia" w:eastAsiaTheme="majorEastAsia" w:hAnsiTheme="majorEastAsia" w:hint="eastAsia"/>
                <w:sz w:val="24"/>
                <w:szCs w:val="24"/>
              </w:rPr>
              <w:t>等</w:t>
            </w:r>
          </w:p>
        </w:tc>
        <w:tc>
          <w:tcPr>
            <w:tcW w:w="6856" w:type="dxa"/>
            <w:tcBorders>
              <w:bottom w:val="single" w:sz="4" w:space="0" w:color="auto"/>
              <w:right w:val="single" w:sz="12" w:space="0" w:color="auto"/>
            </w:tcBorders>
          </w:tcPr>
          <w:p w:rsidR="00015A44" w:rsidRDefault="00015A44" w:rsidP="000F0E49">
            <w:pP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キャラクターショー、親子会公演</w:t>
            </w:r>
            <w:r w:rsidR="00F22B39">
              <w:rPr>
                <w:rFonts w:asciiTheme="majorEastAsia" w:eastAsiaTheme="majorEastAsia" w:hAnsiTheme="majorEastAsia" w:hint="eastAsia"/>
                <w:sz w:val="24"/>
                <w:szCs w:val="24"/>
              </w:rPr>
              <w:t xml:space="preserve">　</w:t>
            </w:r>
            <w:r w:rsidRPr="00015A44">
              <w:rPr>
                <w:rFonts w:asciiTheme="majorEastAsia" w:eastAsiaTheme="majorEastAsia" w:hAnsiTheme="majorEastAsia" w:hint="eastAsia"/>
                <w:sz w:val="24"/>
                <w:szCs w:val="24"/>
              </w:rPr>
              <w:t>等</w:t>
            </w:r>
          </w:p>
        </w:tc>
      </w:tr>
      <w:tr w:rsidR="00015A44" w:rsidTr="00486F98">
        <w:tc>
          <w:tcPr>
            <w:tcW w:w="7709" w:type="dxa"/>
            <w:tcBorders>
              <w:left w:val="single" w:sz="12" w:space="0" w:color="auto"/>
            </w:tcBorders>
            <w:shd w:val="clear" w:color="auto" w:fill="DEEAF6" w:themeFill="accent1" w:themeFillTint="33"/>
          </w:tcPr>
          <w:p w:rsidR="00015A44" w:rsidRDefault="00015A44" w:rsidP="000F0E49">
            <w:pPr>
              <w:jc w:val="cente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芸能・演芸</w:t>
            </w:r>
          </w:p>
        </w:tc>
        <w:tc>
          <w:tcPr>
            <w:tcW w:w="6856" w:type="dxa"/>
            <w:tcBorders>
              <w:right w:val="single" w:sz="12" w:space="0" w:color="auto"/>
            </w:tcBorders>
            <w:shd w:val="clear" w:color="auto" w:fill="DEEAF6" w:themeFill="accent1" w:themeFillTint="33"/>
          </w:tcPr>
          <w:p w:rsidR="00015A44" w:rsidRDefault="00015A44" w:rsidP="000F0E49">
            <w:pPr>
              <w:jc w:val="cente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ライブハウス・ナイトクラブ</w:t>
            </w:r>
          </w:p>
        </w:tc>
      </w:tr>
      <w:tr w:rsidR="00015A44" w:rsidTr="00486F98">
        <w:tc>
          <w:tcPr>
            <w:tcW w:w="7709" w:type="dxa"/>
            <w:tcBorders>
              <w:left w:val="single" w:sz="12" w:space="0" w:color="auto"/>
              <w:bottom w:val="single" w:sz="4" w:space="0" w:color="auto"/>
            </w:tcBorders>
          </w:tcPr>
          <w:p w:rsidR="00015A44" w:rsidRDefault="00015A44" w:rsidP="000F0E49">
            <w:pP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講談、落語、浪曲、漫談、漫才、奇術</w:t>
            </w:r>
            <w:r w:rsidR="00F22B39">
              <w:rPr>
                <w:rFonts w:asciiTheme="majorEastAsia" w:eastAsiaTheme="majorEastAsia" w:hAnsiTheme="majorEastAsia" w:hint="eastAsia"/>
                <w:sz w:val="24"/>
                <w:szCs w:val="24"/>
              </w:rPr>
              <w:t xml:space="preserve">　</w:t>
            </w:r>
            <w:r w:rsidRPr="00015A44">
              <w:rPr>
                <w:rFonts w:asciiTheme="majorEastAsia" w:eastAsiaTheme="majorEastAsia" w:hAnsiTheme="majorEastAsia" w:hint="eastAsia"/>
                <w:sz w:val="24"/>
                <w:szCs w:val="24"/>
              </w:rPr>
              <w:t>等</w:t>
            </w:r>
          </w:p>
        </w:tc>
        <w:tc>
          <w:tcPr>
            <w:tcW w:w="6856" w:type="dxa"/>
            <w:tcBorders>
              <w:right w:val="single" w:sz="12" w:space="0" w:color="auto"/>
            </w:tcBorders>
          </w:tcPr>
          <w:p w:rsidR="00015A44" w:rsidRDefault="00015A44" w:rsidP="000F0E49">
            <w:pP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ライブハウス・ナイトクラブにおける各種イベント</w:t>
            </w:r>
          </w:p>
        </w:tc>
      </w:tr>
      <w:tr w:rsidR="00520F71" w:rsidTr="00486F98">
        <w:trPr>
          <w:trHeight w:val="145"/>
        </w:trPr>
        <w:tc>
          <w:tcPr>
            <w:tcW w:w="7709" w:type="dxa"/>
            <w:tcBorders>
              <w:left w:val="single" w:sz="12" w:space="0" w:color="auto"/>
              <w:bottom w:val="single" w:sz="4" w:space="0" w:color="auto"/>
            </w:tcBorders>
            <w:shd w:val="clear" w:color="auto" w:fill="DEEAF6" w:themeFill="accent1" w:themeFillTint="33"/>
          </w:tcPr>
          <w:p w:rsidR="00520F71" w:rsidRDefault="00520F71" w:rsidP="000F0E49">
            <w:pPr>
              <w:jc w:val="cente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公演・式典</w:t>
            </w:r>
          </w:p>
        </w:tc>
        <w:tc>
          <w:tcPr>
            <w:tcW w:w="6856" w:type="dxa"/>
            <w:vMerge w:val="restart"/>
            <w:tcBorders>
              <w:right w:val="single" w:sz="12" w:space="0" w:color="auto"/>
            </w:tcBorders>
          </w:tcPr>
          <w:p w:rsidR="00520F71" w:rsidRDefault="00520F71" w:rsidP="000F0E49">
            <w:pPr>
              <w:ind w:left="259" w:hangingChars="108" w:hanging="259"/>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※遊園地（いわゆる絶叫系のアトラクション）についても同様の考え方を適用</w:t>
            </w:r>
          </w:p>
        </w:tc>
      </w:tr>
      <w:tr w:rsidR="00520F71" w:rsidTr="00486F98">
        <w:trPr>
          <w:trHeight w:val="620"/>
        </w:trPr>
        <w:tc>
          <w:tcPr>
            <w:tcW w:w="7709" w:type="dxa"/>
            <w:tcBorders>
              <w:left w:val="single" w:sz="12" w:space="0" w:color="auto"/>
            </w:tcBorders>
            <w:shd w:val="clear" w:color="auto" w:fill="auto"/>
          </w:tcPr>
          <w:p w:rsidR="00520F71" w:rsidRPr="00015A44" w:rsidRDefault="00520F71" w:rsidP="000F0E49">
            <w:pP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各種講演会、説明会、ワークショップ、各種教室、行政主催イベント、タウンミーティング、入学式・卒業式、成人式、入社式</w:t>
            </w:r>
            <w:r>
              <w:rPr>
                <w:rFonts w:asciiTheme="majorEastAsia" w:eastAsiaTheme="majorEastAsia" w:hAnsiTheme="majorEastAsia" w:hint="eastAsia"/>
                <w:sz w:val="24"/>
                <w:szCs w:val="24"/>
              </w:rPr>
              <w:t xml:space="preserve">　</w:t>
            </w:r>
            <w:r w:rsidRPr="00015A44">
              <w:rPr>
                <w:rFonts w:asciiTheme="majorEastAsia" w:eastAsiaTheme="majorEastAsia" w:hAnsiTheme="majorEastAsia" w:hint="eastAsia"/>
                <w:sz w:val="24"/>
                <w:szCs w:val="24"/>
              </w:rPr>
              <w:t>等</w:t>
            </w:r>
          </w:p>
        </w:tc>
        <w:tc>
          <w:tcPr>
            <w:tcW w:w="6856" w:type="dxa"/>
            <w:vMerge/>
            <w:tcBorders>
              <w:bottom w:val="single" w:sz="12" w:space="0" w:color="auto"/>
              <w:right w:val="single" w:sz="12" w:space="0" w:color="auto"/>
            </w:tcBorders>
          </w:tcPr>
          <w:p w:rsidR="00520F71" w:rsidRPr="00015A44" w:rsidRDefault="00520F71" w:rsidP="000F0E49">
            <w:pPr>
              <w:ind w:left="259" w:hangingChars="108" w:hanging="259"/>
              <w:rPr>
                <w:rFonts w:asciiTheme="majorEastAsia" w:eastAsiaTheme="majorEastAsia" w:hAnsiTheme="majorEastAsia"/>
                <w:sz w:val="24"/>
                <w:szCs w:val="24"/>
              </w:rPr>
            </w:pPr>
          </w:p>
        </w:tc>
      </w:tr>
      <w:tr w:rsidR="00486F98" w:rsidTr="00486F98">
        <w:tc>
          <w:tcPr>
            <w:tcW w:w="7709" w:type="dxa"/>
            <w:tcBorders>
              <w:left w:val="single" w:sz="12" w:space="0" w:color="auto"/>
              <w:right w:val="single" w:sz="12" w:space="0" w:color="auto"/>
            </w:tcBorders>
            <w:shd w:val="clear" w:color="auto" w:fill="DEEAF6" w:themeFill="accent1" w:themeFillTint="33"/>
          </w:tcPr>
          <w:p w:rsidR="00486F98" w:rsidRDefault="00486F98" w:rsidP="000F0E49">
            <w:pPr>
              <w:jc w:val="cente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展示会</w:t>
            </w:r>
          </w:p>
        </w:tc>
        <w:tc>
          <w:tcPr>
            <w:tcW w:w="6856" w:type="dxa"/>
            <w:vMerge w:val="restart"/>
            <w:tcBorders>
              <w:top w:val="single" w:sz="12" w:space="0" w:color="auto"/>
              <w:left w:val="single" w:sz="12" w:space="0" w:color="auto"/>
              <w:bottom w:val="nil"/>
              <w:right w:val="nil"/>
            </w:tcBorders>
          </w:tcPr>
          <w:p w:rsidR="00486F98" w:rsidRDefault="00486F98" w:rsidP="000F0E49">
            <w:pPr>
              <w:rPr>
                <w:rFonts w:asciiTheme="majorEastAsia" w:eastAsiaTheme="majorEastAsia" w:hAnsiTheme="majorEastAsia"/>
                <w:sz w:val="24"/>
                <w:szCs w:val="24"/>
              </w:rPr>
            </w:pPr>
          </w:p>
        </w:tc>
      </w:tr>
      <w:tr w:rsidR="00486F98" w:rsidTr="00486F98">
        <w:tc>
          <w:tcPr>
            <w:tcW w:w="7709" w:type="dxa"/>
            <w:tcBorders>
              <w:left w:val="single" w:sz="12" w:space="0" w:color="auto"/>
              <w:right w:val="single" w:sz="12" w:space="0" w:color="auto"/>
            </w:tcBorders>
          </w:tcPr>
          <w:p w:rsidR="00486F98" w:rsidRDefault="00486F98" w:rsidP="000F0E49">
            <w:pPr>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各種展示会、商談会、各種ショー</w:t>
            </w:r>
          </w:p>
        </w:tc>
        <w:tc>
          <w:tcPr>
            <w:tcW w:w="6856" w:type="dxa"/>
            <w:vMerge/>
            <w:tcBorders>
              <w:left w:val="single" w:sz="12" w:space="0" w:color="auto"/>
              <w:bottom w:val="nil"/>
              <w:right w:val="nil"/>
            </w:tcBorders>
          </w:tcPr>
          <w:p w:rsidR="00486F98" w:rsidRDefault="00486F98" w:rsidP="000F0E49">
            <w:pPr>
              <w:rPr>
                <w:rFonts w:asciiTheme="majorEastAsia" w:eastAsiaTheme="majorEastAsia" w:hAnsiTheme="majorEastAsia"/>
                <w:sz w:val="24"/>
                <w:szCs w:val="24"/>
              </w:rPr>
            </w:pPr>
          </w:p>
        </w:tc>
      </w:tr>
      <w:tr w:rsidR="00486F98" w:rsidTr="00486F98">
        <w:tc>
          <w:tcPr>
            <w:tcW w:w="7709" w:type="dxa"/>
            <w:tcBorders>
              <w:left w:val="single" w:sz="12" w:space="0" w:color="auto"/>
              <w:bottom w:val="single" w:sz="12" w:space="0" w:color="auto"/>
              <w:right w:val="single" w:sz="12" w:space="0" w:color="auto"/>
            </w:tcBorders>
          </w:tcPr>
          <w:p w:rsidR="00486F98" w:rsidRDefault="00486F98" w:rsidP="000F0E49">
            <w:pPr>
              <w:ind w:left="252" w:hangingChars="105" w:hanging="252"/>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※映画館、美術館、博物館、動植物園、水族館、遊園地等についても同様の考え方を適用</w:t>
            </w:r>
          </w:p>
        </w:tc>
        <w:tc>
          <w:tcPr>
            <w:tcW w:w="6856" w:type="dxa"/>
            <w:vMerge/>
            <w:tcBorders>
              <w:left w:val="single" w:sz="12" w:space="0" w:color="auto"/>
              <w:bottom w:val="nil"/>
              <w:right w:val="nil"/>
            </w:tcBorders>
          </w:tcPr>
          <w:p w:rsidR="00486F98" w:rsidRDefault="00486F98" w:rsidP="000F0E49">
            <w:pPr>
              <w:rPr>
                <w:rFonts w:asciiTheme="majorEastAsia" w:eastAsiaTheme="majorEastAsia" w:hAnsiTheme="majorEastAsia"/>
                <w:sz w:val="24"/>
                <w:szCs w:val="24"/>
              </w:rPr>
            </w:pPr>
          </w:p>
        </w:tc>
      </w:tr>
    </w:tbl>
    <w:p w:rsidR="00F22B39" w:rsidRDefault="00015A44" w:rsidP="000F0E49">
      <w:pPr>
        <w:ind w:left="850" w:hangingChars="354" w:hanging="850"/>
        <w:rPr>
          <w:rFonts w:asciiTheme="majorEastAsia" w:eastAsiaTheme="majorEastAsia" w:hAnsiTheme="majorEastAsia"/>
          <w:sz w:val="24"/>
          <w:szCs w:val="24"/>
        </w:rPr>
      </w:pPr>
      <w:r w:rsidRPr="00015A44">
        <w:rPr>
          <w:rFonts w:asciiTheme="majorEastAsia" w:eastAsiaTheme="majorEastAsia" w:hAnsiTheme="majorEastAsia" w:hint="eastAsia"/>
          <w:sz w:val="24"/>
          <w:szCs w:val="24"/>
        </w:rPr>
        <w:t>（注）・上記は例示であり、実際のイベントが上のいずれに該当するかについ</w:t>
      </w:r>
      <w:bookmarkStart w:id="0" w:name="_GoBack"/>
      <w:bookmarkEnd w:id="0"/>
      <w:r w:rsidRPr="00015A44">
        <w:rPr>
          <w:rFonts w:asciiTheme="majorEastAsia" w:eastAsiaTheme="majorEastAsia" w:hAnsiTheme="majorEastAsia" w:hint="eastAsia"/>
          <w:sz w:val="24"/>
          <w:szCs w:val="24"/>
        </w:rPr>
        <w:t>ては、大声での歓声・声援等が想定されるか否かを個別具体的に判断する必要がある。</w:t>
      </w:r>
    </w:p>
    <w:p w:rsidR="00295E80" w:rsidRPr="00DA244F" w:rsidRDefault="000E3AEE" w:rsidP="002B086E">
      <w:pPr>
        <w:ind w:leftChars="300" w:left="760" w:hangingChars="54" w:hanging="130"/>
        <w:rPr>
          <w:rFonts w:asciiTheme="majorEastAsia" w:eastAsiaTheme="majorEastAsia" w:hAnsiTheme="majorEastAsia"/>
          <w:sz w:val="24"/>
          <w:szCs w:val="24"/>
        </w:rPr>
      </w:pPr>
      <w:r w:rsidRPr="00DA244F">
        <w:rPr>
          <w:rFonts w:asciiTheme="majorEastAsia" w:eastAsiaTheme="majorEastAsia" w:hAnsiTheme="majorEastAsia" w:hint="eastAsia"/>
          <w:sz w:val="24"/>
          <w:szCs w:val="24"/>
        </w:rPr>
        <w:t>・</w:t>
      </w:r>
      <w:r w:rsidR="002B086E" w:rsidRPr="00DA244F">
        <w:rPr>
          <w:rFonts w:asciiTheme="majorEastAsia" w:eastAsiaTheme="majorEastAsia" w:hAnsiTheme="majorEastAsia" w:hint="eastAsia"/>
          <w:w w:val="98"/>
          <w:sz w:val="24"/>
          <w:szCs w:val="24"/>
        </w:rPr>
        <w:t>食事を伴うイベントについては、「大声での歓声、声援等がないことを前提としうるもの」には該当しないものとして取り扱うこととするが、飲食を伴うがイベント中の発声がないことを前提としうる催物について、</w:t>
      </w:r>
      <w:r w:rsidR="00B0547C" w:rsidRPr="00DA244F">
        <w:rPr>
          <w:rFonts w:asciiTheme="majorEastAsia" w:eastAsiaTheme="majorEastAsia" w:hAnsiTheme="majorEastAsia" w:hint="eastAsia"/>
          <w:w w:val="98"/>
          <w:sz w:val="24"/>
          <w:szCs w:val="24"/>
          <w:bdr w:val="single" w:sz="4" w:space="0" w:color="auto"/>
          <w:shd w:val="pct15" w:color="auto" w:fill="FFFFFF"/>
        </w:rPr>
        <w:t>別添10</w:t>
      </w:r>
      <w:r w:rsidR="002B086E" w:rsidRPr="00DA244F">
        <w:rPr>
          <w:rFonts w:asciiTheme="majorEastAsia" w:eastAsiaTheme="majorEastAsia" w:hAnsiTheme="majorEastAsia" w:hint="eastAsia"/>
          <w:w w:val="98"/>
          <w:sz w:val="24"/>
          <w:szCs w:val="24"/>
        </w:rPr>
        <w:t>の※１）が全て担保される場合に限り、イベント中の飲食を伴っても「大声での歓声、声援等がないことを前提としうるもの」として取り扱うことができることとする。</w:t>
      </w:r>
    </w:p>
    <w:sectPr w:rsidR="00295E80" w:rsidRPr="00DA244F" w:rsidSect="00076F10">
      <w:pgSz w:w="16838" w:h="11906" w:orient="landscape"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4E4" w:rsidRDefault="007954E4" w:rsidP="00281931">
      <w:r>
        <w:separator/>
      </w:r>
    </w:p>
  </w:endnote>
  <w:endnote w:type="continuationSeparator" w:id="0">
    <w:p w:rsidR="007954E4" w:rsidRDefault="007954E4" w:rsidP="0028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4E4" w:rsidRDefault="007954E4" w:rsidP="00281931">
      <w:r>
        <w:separator/>
      </w:r>
    </w:p>
  </w:footnote>
  <w:footnote w:type="continuationSeparator" w:id="0">
    <w:p w:rsidR="007954E4" w:rsidRDefault="007954E4" w:rsidP="00281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735EC"/>
    <w:multiLevelType w:val="hybridMultilevel"/>
    <w:tmpl w:val="650AC6BE"/>
    <w:lvl w:ilvl="0" w:tplc="429CC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CE332C"/>
    <w:multiLevelType w:val="hybridMultilevel"/>
    <w:tmpl w:val="56B6DC40"/>
    <w:lvl w:ilvl="0" w:tplc="47D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1E"/>
    <w:rsid w:val="00015A44"/>
    <w:rsid w:val="000257E6"/>
    <w:rsid w:val="00034CF8"/>
    <w:rsid w:val="00046CB8"/>
    <w:rsid w:val="0007009E"/>
    <w:rsid w:val="00076F10"/>
    <w:rsid w:val="000E3AEE"/>
    <w:rsid w:val="000E447E"/>
    <w:rsid w:val="000F0E49"/>
    <w:rsid w:val="000F4D54"/>
    <w:rsid w:val="00106DEB"/>
    <w:rsid w:val="00155407"/>
    <w:rsid w:val="001674E9"/>
    <w:rsid w:val="00195D03"/>
    <w:rsid w:val="001A0FF7"/>
    <w:rsid w:val="001B66F2"/>
    <w:rsid w:val="002534C4"/>
    <w:rsid w:val="00255823"/>
    <w:rsid w:val="00281931"/>
    <w:rsid w:val="00283C1F"/>
    <w:rsid w:val="00292BE7"/>
    <w:rsid w:val="002952AE"/>
    <w:rsid w:val="00295E80"/>
    <w:rsid w:val="002B086E"/>
    <w:rsid w:val="002B20C6"/>
    <w:rsid w:val="00307880"/>
    <w:rsid w:val="00397DEA"/>
    <w:rsid w:val="003B07B9"/>
    <w:rsid w:val="003C3B89"/>
    <w:rsid w:val="003D6998"/>
    <w:rsid w:val="00403FBC"/>
    <w:rsid w:val="00434BCB"/>
    <w:rsid w:val="00463ABC"/>
    <w:rsid w:val="00467196"/>
    <w:rsid w:val="00486F98"/>
    <w:rsid w:val="0049270F"/>
    <w:rsid w:val="00492D7D"/>
    <w:rsid w:val="0049405A"/>
    <w:rsid w:val="004B6B4D"/>
    <w:rsid w:val="004C2B37"/>
    <w:rsid w:val="004E237E"/>
    <w:rsid w:val="005152DC"/>
    <w:rsid w:val="00520F71"/>
    <w:rsid w:val="0055051D"/>
    <w:rsid w:val="0057052D"/>
    <w:rsid w:val="005A3D39"/>
    <w:rsid w:val="005B3A84"/>
    <w:rsid w:val="005F0C42"/>
    <w:rsid w:val="0060023A"/>
    <w:rsid w:val="00611161"/>
    <w:rsid w:val="006227D7"/>
    <w:rsid w:val="006B023E"/>
    <w:rsid w:val="006B5C50"/>
    <w:rsid w:val="006C1711"/>
    <w:rsid w:val="006D4FC5"/>
    <w:rsid w:val="006E0800"/>
    <w:rsid w:val="00705F3E"/>
    <w:rsid w:val="00757C9E"/>
    <w:rsid w:val="00763D21"/>
    <w:rsid w:val="00766B2C"/>
    <w:rsid w:val="0079092C"/>
    <w:rsid w:val="007954E4"/>
    <w:rsid w:val="00797522"/>
    <w:rsid w:val="007F182E"/>
    <w:rsid w:val="00817E2B"/>
    <w:rsid w:val="008362F9"/>
    <w:rsid w:val="008416FD"/>
    <w:rsid w:val="008A1B16"/>
    <w:rsid w:val="008F1505"/>
    <w:rsid w:val="00924C34"/>
    <w:rsid w:val="00967D56"/>
    <w:rsid w:val="009F4DB6"/>
    <w:rsid w:val="00A269DA"/>
    <w:rsid w:val="00A44B68"/>
    <w:rsid w:val="00A74B69"/>
    <w:rsid w:val="00A84CBC"/>
    <w:rsid w:val="00AA29CB"/>
    <w:rsid w:val="00AB32EE"/>
    <w:rsid w:val="00AC4387"/>
    <w:rsid w:val="00AE48EF"/>
    <w:rsid w:val="00B0547C"/>
    <w:rsid w:val="00B322B5"/>
    <w:rsid w:val="00B33061"/>
    <w:rsid w:val="00B5362B"/>
    <w:rsid w:val="00BC4B44"/>
    <w:rsid w:val="00C025F0"/>
    <w:rsid w:val="00C04C6F"/>
    <w:rsid w:val="00C42F05"/>
    <w:rsid w:val="00C44FCE"/>
    <w:rsid w:val="00CA386B"/>
    <w:rsid w:val="00CB4E62"/>
    <w:rsid w:val="00D534AE"/>
    <w:rsid w:val="00D649C8"/>
    <w:rsid w:val="00D76C10"/>
    <w:rsid w:val="00D92830"/>
    <w:rsid w:val="00D96490"/>
    <w:rsid w:val="00DA244F"/>
    <w:rsid w:val="00DB141D"/>
    <w:rsid w:val="00DC7FBC"/>
    <w:rsid w:val="00E11B3B"/>
    <w:rsid w:val="00E87725"/>
    <w:rsid w:val="00EA281E"/>
    <w:rsid w:val="00EB5953"/>
    <w:rsid w:val="00EF010A"/>
    <w:rsid w:val="00F14226"/>
    <w:rsid w:val="00F22B39"/>
    <w:rsid w:val="00F47313"/>
    <w:rsid w:val="00F5005F"/>
    <w:rsid w:val="00F617EC"/>
    <w:rsid w:val="00FF7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28FB7F6"/>
  <w15:chartTrackingRefBased/>
  <w15:docId w15:val="{C339D6C2-F942-4205-A80C-5C6BFFF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1931"/>
    <w:pPr>
      <w:tabs>
        <w:tab w:val="center" w:pos="4252"/>
        <w:tab w:val="right" w:pos="8504"/>
      </w:tabs>
      <w:snapToGrid w:val="0"/>
    </w:pPr>
  </w:style>
  <w:style w:type="character" w:customStyle="1" w:styleId="a5">
    <w:name w:val="ヘッダー (文字)"/>
    <w:basedOn w:val="a0"/>
    <w:link w:val="a4"/>
    <w:uiPriority w:val="99"/>
    <w:rsid w:val="00281931"/>
  </w:style>
  <w:style w:type="paragraph" w:styleId="a6">
    <w:name w:val="footer"/>
    <w:basedOn w:val="a"/>
    <w:link w:val="a7"/>
    <w:uiPriority w:val="99"/>
    <w:unhideWhenUsed/>
    <w:rsid w:val="00281931"/>
    <w:pPr>
      <w:tabs>
        <w:tab w:val="center" w:pos="4252"/>
        <w:tab w:val="right" w:pos="8504"/>
      </w:tabs>
      <w:snapToGrid w:val="0"/>
    </w:pPr>
  </w:style>
  <w:style w:type="character" w:customStyle="1" w:styleId="a7">
    <w:name w:val="フッター (文字)"/>
    <w:basedOn w:val="a0"/>
    <w:link w:val="a6"/>
    <w:uiPriority w:val="99"/>
    <w:rsid w:val="00281931"/>
  </w:style>
  <w:style w:type="paragraph" w:styleId="a8">
    <w:name w:val="Balloon Text"/>
    <w:basedOn w:val="a"/>
    <w:link w:val="a9"/>
    <w:uiPriority w:val="99"/>
    <w:semiHidden/>
    <w:unhideWhenUsed/>
    <w:rsid w:val="00076F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6F1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A1B16"/>
  </w:style>
  <w:style w:type="character" w:customStyle="1" w:styleId="ab">
    <w:name w:val="日付 (文字)"/>
    <w:basedOn w:val="a0"/>
    <w:link w:val="aa"/>
    <w:uiPriority w:val="99"/>
    <w:semiHidden/>
    <w:rsid w:val="008A1B16"/>
  </w:style>
  <w:style w:type="paragraph" w:styleId="ac">
    <w:name w:val="List Paragraph"/>
    <w:basedOn w:val="a"/>
    <w:uiPriority w:val="34"/>
    <w:qFormat/>
    <w:rsid w:val="002B20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7A4C1-EEF6-4122-8510-EC823E90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C14-1007</dc:creator>
  <cp:keywords/>
  <dc:description/>
  <cp:lastModifiedBy>SG12610のC20-1370</cp:lastModifiedBy>
  <cp:revision>54</cp:revision>
  <cp:lastPrinted>2020-09-11T23:28:00Z</cp:lastPrinted>
  <dcterms:created xsi:type="dcterms:W3CDTF">2020-07-08T10:51:00Z</dcterms:created>
  <dcterms:modified xsi:type="dcterms:W3CDTF">2020-12-02T11:48:00Z</dcterms:modified>
</cp:coreProperties>
</file>