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37" w:rsidRPr="00ED423D" w:rsidRDefault="00AC51B6" w:rsidP="00F437F7">
      <w:pPr>
        <w:snapToGrid w:val="0"/>
        <w:jc w:val="center"/>
        <w:rPr>
          <w:rFonts w:asciiTheme="majorEastAsia" w:eastAsiaTheme="majorEastAsia" w:hAnsiTheme="majorEastAsia"/>
          <w:b/>
          <w:sz w:val="28"/>
        </w:rPr>
      </w:pPr>
      <w:r>
        <w:rPr>
          <w:rFonts w:asciiTheme="majorEastAsia" w:eastAsiaTheme="majorEastAsia" w:hAnsiTheme="majorEastAsia"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5316220</wp:posOffset>
                </wp:positionH>
                <wp:positionV relativeFrom="paragraph">
                  <wp:posOffset>-402590</wp:posOffset>
                </wp:positionV>
                <wp:extent cx="1041400" cy="47625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1041400" cy="476250"/>
                        </a:xfrm>
                        <a:prstGeom prst="rect">
                          <a:avLst/>
                        </a:prstGeom>
                        <a:solidFill>
                          <a:schemeClr val="lt1"/>
                        </a:solidFill>
                        <a:ln w="6350">
                          <a:solidFill>
                            <a:prstClr val="black"/>
                          </a:solidFill>
                        </a:ln>
                      </wps:spPr>
                      <wps:txbx>
                        <w:txbxContent>
                          <w:p w:rsidR="00AC51B6" w:rsidRPr="00AC51B6" w:rsidRDefault="00AC51B6" w:rsidP="00AC51B6">
                            <w:pPr>
                              <w:jc w:val="center"/>
                              <w:rPr>
                                <w:sz w:val="32"/>
                                <w:szCs w:val="32"/>
                              </w:rPr>
                            </w:pPr>
                            <w:r w:rsidRPr="00AC51B6">
                              <w:rPr>
                                <w:rFonts w:hint="eastAsia"/>
                                <w:sz w:val="32"/>
                                <w:szCs w:val="32"/>
                              </w:rPr>
                              <w:t>別添</w:t>
                            </w:r>
                            <w:r w:rsidR="00932639">
                              <w:rPr>
                                <w:rFonts w:hint="eastAsia"/>
                                <w:sz w:val="32"/>
                                <w:szCs w:val="32"/>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8.6pt;margin-top:-31.7pt;width:82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" fillcolor="white [3201]" strokeweight=".5pt">
                <v:textbox>
                  <w:txbxContent>
                    <w:p w:rsidR="00AC51B6" w:rsidRPr="00AC51B6" w:rsidRDefault="00AC51B6" w:rsidP="00AC51B6">
                      <w:pPr>
                        <w:jc w:val="center"/>
                        <w:rPr>
                          <w:rFonts w:hint="eastAsia"/>
                          <w:sz w:val="32"/>
                          <w:szCs w:val="32"/>
                        </w:rPr>
                      </w:pPr>
                      <w:r w:rsidRPr="00AC51B6">
                        <w:rPr>
                          <w:rFonts w:hint="eastAsia"/>
                          <w:sz w:val="32"/>
                          <w:szCs w:val="32"/>
                        </w:rPr>
                        <w:t>別添</w:t>
                      </w:r>
                      <w:r w:rsidR="00932639">
                        <w:rPr>
                          <w:rFonts w:hint="eastAsia"/>
                          <w:sz w:val="32"/>
                          <w:szCs w:val="32"/>
                        </w:rPr>
                        <w:t>11</w:t>
                      </w:r>
                    </w:p>
                  </w:txbxContent>
                </v:textbox>
              </v:shape>
            </w:pict>
          </mc:Fallback>
        </mc:AlternateContent>
      </w:r>
      <w:r w:rsidR="00F437F7" w:rsidRPr="00ED423D">
        <w:rPr>
          <w:rFonts w:asciiTheme="majorEastAsia" w:eastAsiaTheme="majorEastAsia" w:hAnsiTheme="majorEastAsia" w:hint="eastAsia"/>
          <w:b/>
          <w:sz w:val="28"/>
        </w:rPr>
        <w:t>催物（イベント等）の開催にあたっての留意事項</w:t>
      </w:r>
      <w:r w:rsidR="008A1CB9" w:rsidRPr="00ED423D">
        <w:rPr>
          <w:rFonts w:asciiTheme="majorEastAsia" w:eastAsiaTheme="majorEastAsia" w:hAnsiTheme="majorEastAsia" w:hint="eastAsia"/>
          <w:b/>
          <w:sz w:val="28"/>
        </w:rPr>
        <w:t>について</w:t>
      </w:r>
    </w:p>
    <w:p w:rsidR="001D15DE" w:rsidRPr="00ED423D" w:rsidRDefault="001D15DE" w:rsidP="0090570A">
      <w:pPr>
        <w:spacing w:line="264" w:lineRule="auto"/>
        <w:ind w:rightChars="201" w:right="422"/>
        <w:jc w:val="right"/>
        <w:rPr>
          <w:rFonts w:asciiTheme="minorEastAsia" w:hAnsiTheme="minorEastAsia"/>
          <w:sz w:val="24"/>
        </w:rPr>
      </w:pPr>
    </w:p>
    <w:p w:rsidR="00F46EB1" w:rsidRPr="00261D41" w:rsidRDefault="00F437F7" w:rsidP="00434FD4">
      <w:pPr>
        <w:ind w:right="478"/>
        <w:jc w:val="right"/>
        <w:rPr>
          <w:rFonts w:asciiTheme="minorEastAsia" w:hAnsiTheme="minorEastAsia"/>
          <w:sz w:val="24"/>
        </w:rPr>
      </w:pPr>
      <w:r w:rsidRPr="00261D41">
        <w:rPr>
          <w:rFonts w:asciiTheme="minorEastAsia" w:hAnsiTheme="minorEastAsia" w:hint="eastAsia"/>
          <w:sz w:val="24"/>
        </w:rPr>
        <w:t>令和２年</w:t>
      </w:r>
      <w:r w:rsidR="00501050" w:rsidRPr="00261D41">
        <w:rPr>
          <w:rFonts w:asciiTheme="minorEastAsia" w:hAnsiTheme="minorEastAsia" w:hint="eastAsia"/>
          <w:sz w:val="24"/>
        </w:rPr>
        <w:t xml:space="preserve">　</w:t>
      </w:r>
      <w:r w:rsidRPr="00261D41">
        <w:rPr>
          <w:rFonts w:asciiTheme="minorEastAsia" w:hAnsiTheme="minorEastAsia" w:hint="eastAsia"/>
          <w:sz w:val="24"/>
        </w:rPr>
        <w:t>７月１０</w:t>
      </w:r>
      <w:r w:rsidR="00DD3735" w:rsidRPr="00261D41">
        <w:rPr>
          <w:rFonts w:asciiTheme="minorEastAsia" w:hAnsiTheme="minorEastAsia" w:hint="eastAsia"/>
          <w:sz w:val="24"/>
        </w:rPr>
        <w:t>日</w:t>
      </w:r>
    </w:p>
    <w:p w:rsidR="00434FD4" w:rsidRPr="00261D41" w:rsidRDefault="00434FD4" w:rsidP="00434FD4">
      <w:pPr>
        <w:ind w:right="-2"/>
        <w:jc w:val="right"/>
        <w:rPr>
          <w:rFonts w:asciiTheme="minorEastAsia" w:hAnsiTheme="minorEastAsia"/>
          <w:sz w:val="24"/>
        </w:rPr>
      </w:pPr>
      <w:r w:rsidRPr="00261D41">
        <w:rPr>
          <w:rFonts w:asciiTheme="minorEastAsia" w:hAnsiTheme="minorEastAsia" w:hint="eastAsia"/>
          <w:sz w:val="24"/>
        </w:rPr>
        <w:t>令和２年</w:t>
      </w:r>
      <w:r w:rsidR="00501050" w:rsidRPr="00261D41">
        <w:rPr>
          <w:rFonts w:asciiTheme="minorEastAsia" w:hAnsiTheme="minorEastAsia" w:hint="eastAsia"/>
          <w:sz w:val="24"/>
        </w:rPr>
        <w:t xml:space="preserve">　</w:t>
      </w:r>
      <w:r w:rsidRPr="00261D41">
        <w:rPr>
          <w:rFonts w:asciiTheme="minorEastAsia" w:hAnsiTheme="minorEastAsia" w:hint="eastAsia"/>
          <w:sz w:val="24"/>
        </w:rPr>
        <w:t>８月２１日改正</w:t>
      </w:r>
    </w:p>
    <w:p w:rsidR="001A3F7A" w:rsidRPr="00261D41" w:rsidRDefault="001A3F7A" w:rsidP="00434FD4">
      <w:pPr>
        <w:ind w:right="-2"/>
        <w:jc w:val="right"/>
        <w:rPr>
          <w:rFonts w:asciiTheme="minorEastAsia" w:hAnsiTheme="minorEastAsia"/>
          <w:sz w:val="24"/>
        </w:rPr>
      </w:pPr>
      <w:r w:rsidRPr="00261D41">
        <w:rPr>
          <w:rFonts w:asciiTheme="minorEastAsia" w:hAnsiTheme="minorEastAsia" w:hint="eastAsia"/>
          <w:sz w:val="24"/>
        </w:rPr>
        <w:t>令和２年</w:t>
      </w:r>
      <w:r w:rsidR="00501050" w:rsidRPr="00261D41">
        <w:rPr>
          <w:rFonts w:asciiTheme="minorEastAsia" w:hAnsiTheme="minorEastAsia" w:hint="eastAsia"/>
          <w:sz w:val="24"/>
        </w:rPr>
        <w:t xml:space="preserve">　</w:t>
      </w:r>
      <w:r w:rsidRPr="00261D41">
        <w:rPr>
          <w:rFonts w:asciiTheme="minorEastAsia" w:hAnsiTheme="minorEastAsia" w:hint="eastAsia"/>
          <w:sz w:val="24"/>
        </w:rPr>
        <w:t>９月１５日改正</w:t>
      </w:r>
    </w:p>
    <w:p w:rsidR="00AA22AF" w:rsidRDefault="00AA22AF" w:rsidP="00AA22AF">
      <w:pPr>
        <w:ind w:right="-2"/>
        <w:jc w:val="right"/>
        <w:rPr>
          <w:rFonts w:asciiTheme="minorEastAsia" w:hAnsiTheme="minorEastAsia"/>
          <w:sz w:val="24"/>
        </w:rPr>
      </w:pPr>
      <w:r w:rsidRPr="00261D41">
        <w:rPr>
          <w:rFonts w:asciiTheme="minorEastAsia" w:hAnsiTheme="minorEastAsia" w:hint="eastAsia"/>
          <w:sz w:val="24"/>
        </w:rPr>
        <w:t>令和２年１１月１７日改正</w:t>
      </w:r>
    </w:p>
    <w:p w:rsidR="008272A6" w:rsidRPr="00E3192B" w:rsidRDefault="00870F18" w:rsidP="008272A6">
      <w:pPr>
        <w:ind w:right="-2"/>
        <w:jc w:val="right"/>
        <w:rPr>
          <w:rFonts w:asciiTheme="minorEastAsia" w:hAnsiTheme="minorEastAsia"/>
          <w:sz w:val="24"/>
          <w:u w:val="single"/>
        </w:rPr>
      </w:pPr>
      <w:r w:rsidRPr="00E3192B">
        <w:rPr>
          <w:rFonts w:asciiTheme="minorEastAsia" w:hAnsiTheme="minorEastAsia" w:hint="eastAsia"/>
          <w:sz w:val="24"/>
          <w:u w:val="single"/>
        </w:rPr>
        <w:t>令和３年　６月２８</w:t>
      </w:r>
      <w:r w:rsidR="008272A6" w:rsidRPr="00E3192B">
        <w:rPr>
          <w:rFonts w:asciiTheme="minorEastAsia" w:hAnsiTheme="minorEastAsia" w:hint="eastAsia"/>
          <w:sz w:val="24"/>
          <w:u w:val="single"/>
        </w:rPr>
        <w:t>日改正</w:t>
      </w:r>
    </w:p>
    <w:p w:rsidR="00AA22AF" w:rsidRPr="00261D41" w:rsidRDefault="00AA22AF" w:rsidP="00434FD4">
      <w:pPr>
        <w:ind w:right="-2"/>
        <w:jc w:val="right"/>
        <w:rPr>
          <w:rFonts w:asciiTheme="minorEastAsia" w:hAnsiTheme="minorEastAsia"/>
          <w:sz w:val="24"/>
        </w:rPr>
      </w:pPr>
    </w:p>
    <w:p w:rsidR="00F46EB1" w:rsidRPr="00261D41" w:rsidRDefault="00F46EB1" w:rsidP="00434FD4">
      <w:pPr>
        <w:ind w:right="-2"/>
        <w:jc w:val="right"/>
        <w:rPr>
          <w:rFonts w:asciiTheme="minorEastAsia" w:hAnsiTheme="minorEastAsia"/>
          <w:sz w:val="24"/>
        </w:rPr>
      </w:pPr>
      <w:r w:rsidRPr="00261D41">
        <w:rPr>
          <w:rFonts w:asciiTheme="minorEastAsia" w:hAnsiTheme="minorEastAsia" w:hint="eastAsia"/>
          <w:sz w:val="24"/>
        </w:rPr>
        <w:t>香川県新型コロナウイルス対策本部</w:t>
      </w:r>
    </w:p>
    <w:p w:rsidR="00F46EB1" w:rsidRPr="00261D41" w:rsidRDefault="00F46EB1" w:rsidP="003C0200">
      <w:pPr>
        <w:jc w:val="left"/>
        <w:rPr>
          <w:rFonts w:asciiTheme="minorEastAsia" w:hAnsiTheme="minorEastAsia"/>
          <w:sz w:val="24"/>
        </w:rPr>
      </w:pPr>
    </w:p>
    <w:p w:rsidR="008A1CB9" w:rsidRPr="00261D41" w:rsidRDefault="00F437F7" w:rsidP="003C0200">
      <w:pPr>
        <w:ind w:firstLineChars="100" w:firstLine="240"/>
        <w:rPr>
          <w:rFonts w:asciiTheme="minorEastAsia" w:hAnsiTheme="minorEastAsia"/>
          <w:sz w:val="24"/>
        </w:rPr>
      </w:pPr>
      <w:r w:rsidRPr="00261D41">
        <w:rPr>
          <w:rFonts w:asciiTheme="minorEastAsia" w:hAnsiTheme="minorEastAsia" w:hint="eastAsia"/>
          <w:sz w:val="24"/>
        </w:rPr>
        <w:t>催物（イベント等）の</w:t>
      </w:r>
      <w:r w:rsidR="004A6FC1" w:rsidRPr="00261D41">
        <w:rPr>
          <w:rFonts w:asciiTheme="minorEastAsia" w:hAnsiTheme="minorEastAsia" w:hint="eastAsia"/>
          <w:sz w:val="24"/>
        </w:rPr>
        <w:t>開催については</w:t>
      </w:r>
      <w:r w:rsidR="00EC4C82" w:rsidRPr="00261D41">
        <w:rPr>
          <w:rFonts w:asciiTheme="minorEastAsia" w:hAnsiTheme="minorEastAsia" w:hint="eastAsia"/>
          <w:sz w:val="24"/>
        </w:rPr>
        <w:t>、</w:t>
      </w:r>
      <w:r w:rsidR="004A6FC1" w:rsidRPr="00261D41">
        <w:rPr>
          <w:rFonts w:asciiTheme="minorEastAsia" w:hAnsiTheme="minorEastAsia" w:hint="eastAsia"/>
          <w:sz w:val="24"/>
        </w:rPr>
        <w:t>別紙「催物（イベ</w:t>
      </w:r>
      <w:r w:rsidRPr="00261D41">
        <w:rPr>
          <w:rFonts w:asciiTheme="minorEastAsia" w:hAnsiTheme="minorEastAsia" w:hint="eastAsia"/>
          <w:sz w:val="24"/>
        </w:rPr>
        <w:t>ント等</w:t>
      </w:r>
      <w:r w:rsidR="00434FD4" w:rsidRPr="00261D41">
        <w:rPr>
          <w:rFonts w:asciiTheme="minorEastAsia" w:hAnsiTheme="minorEastAsia" w:hint="eastAsia"/>
          <w:sz w:val="24"/>
        </w:rPr>
        <w:t>）の開催制限の段階的緩和の当面の方針について」</w:t>
      </w:r>
      <w:r w:rsidR="00AD7523" w:rsidRPr="00261D41">
        <w:rPr>
          <w:rFonts w:asciiTheme="minorEastAsia" w:hAnsiTheme="minorEastAsia" w:hint="eastAsia"/>
          <w:sz w:val="24"/>
        </w:rPr>
        <w:t>の</w:t>
      </w:r>
      <w:r w:rsidRPr="00261D41">
        <w:rPr>
          <w:rFonts w:asciiTheme="minorEastAsia" w:hAnsiTheme="minorEastAsia" w:hint="eastAsia"/>
          <w:sz w:val="24"/>
        </w:rPr>
        <w:t>ほか、</w:t>
      </w:r>
      <w:r w:rsidR="001A2D66" w:rsidRPr="00261D41">
        <w:rPr>
          <w:rFonts w:asciiTheme="minorEastAsia" w:hAnsiTheme="minorEastAsia" w:hint="eastAsia"/>
          <w:sz w:val="24"/>
        </w:rPr>
        <w:t>開催の検討に当たって</w:t>
      </w:r>
      <w:r w:rsidR="00543C7B" w:rsidRPr="00261D41">
        <w:rPr>
          <w:rFonts w:asciiTheme="minorEastAsia" w:hAnsiTheme="minorEastAsia" w:hint="eastAsia"/>
          <w:sz w:val="24"/>
        </w:rPr>
        <w:t>、</w:t>
      </w:r>
      <w:r w:rsidR="001A2D66" w:rsidRPr="00261D41">
        <w:rPr>
          <w:rFonts w:asciiTheme="minorEastAsia" w:hAnsiTheme="minorEastAsia" w:hint="eastAsia"/>
          <w:sz w:val="24"/>
        </w:rPr>
        <w:t>イベント主催者及びイベントを開催する施設の管理者</w:t>
      </w:r>
      <w:r w:rsidR="004869C6" w:rsidRPr="00261D41">
        <w:rPr>
          <w:rFonts w:asciiTheme="minorEastAsia" w:hAnsiTheme="minorEastAsia" w:hint="eastAsia"/>
          <w:sz w:val="24"/>
        </w:rPr>
        <w:t>は、</w:t>
      </w:r>
      <w:r w:rsidR="00EC4C82" w:rsidRPr="00261D41">
        <w:rPr>
          <w:rFonts w:asciiTheme="minorEastAsia" w:hAnsiTheme="minorEastAsia" w:hint="eastAsia"/>
          <w:sz w:val="24"/>
        </w:rPr>
        <w:t>感染防止の観点から下記の点</w:t>
      </w:r>
      <w:r w:rsidR="00B275AB" w:rsidRPr="00261D41">
        <w:rPr>
          <w:rFonts w:asciiTheme="minorEastAsia" w:hAnsiTheme="minorEastAsia" w:hint="eastAsia"/>
          <w:sz w:val="24"/>
        </w:rPr>
        <w:t>に</w:t>
      </w:r>
      <w:r w:rsidR="00EC4C82" w:rsidRPr="00261D41">
        <w:rPr>
          <w:rFonts w:asciiTheme="minorEastAsia" w:hAnsiTheme="minorEastAsia" w:hint="eastAsia"/>
          <w:sz w:val="24"/>
        </w:rPr>
        <w:t>留意して</w:t>
      </w:r>
      <w:r w:rsidR="004A6FC1" w:rsidRPr="00261D41">
        <w:rPr>
          <w:rFonts w:asciiTheme="minorEastAsia" w:hAnsiTheme="minorEastAsia" w:hint="eastAsia"/>
          <w:sz w:val="24"/>
        </w:rPr>
        <w:t>くださ</w:t>
      </w:r>
      <w:r w:rsidR="00EC4C82" w:rsidRPr="00261D41">
        <w:rPr>
          <w:rFonts w:asciiTheme="minorEastAsia" w:hAnsiTheme="minorEastAsia" w:hint="eastAsia"/>
          <w:sz w:val="24"/>
        </w:rPr>
        <w:t>い。</w:t>
      </w:r>
    </w:p>
    <w:p w:rsidR="00F437F7" w:rsidRPr="00261D41" w:rsidRDefault="00F437F7" w:rsidP="003C0200">
      <w:pPr>
        <w:ind w:firstLineChars="100" w:firstLine="240"/>
        <w:rPr>
          <w:rFonts w:asciiTheme="minorEastAsia" w:hAnsiTheme="minorEastAsia"/>
          <w:sz w:val="24"/>
        </w:rPr>
      </w:pPr>
      <w:r w:rsidRPr="00261D41">
        <w:rPr>
          <w:rFonts w:asciiTheme="minorEastAsia" w:hAnsiTheme="minorEastAsia" w:hint="eastAsia"/>
          <w:sz w:val="24"/>
        </w:rPr>
        <w:t>また、イベント</w:t>
      </w:r>
      <w:r w:rsidR="004869C6" w:rsidRPr="00261D41">
        <w:rPr>
          <w:rFonts w:asciiTheme="minorEastAsia" w:hAnsiTheme="minorEastAsia" w:hint="eastAsia"/>
          <w:sz w:val="24"/>
        </w:rPr>
        <w:t>への</w:t>
      </w:r>
      <w:r w:rsidRPr="00261D41">
        <w:rPr>
          <w:rFonts w:asciiTheme="minorEastAsia" w:hAnsiTheme="minorEastAsia" w:hint="eastAsia"/>
          <w:sz w:val="24"/>
        </w:rPr>
        <w:t>参加</w:t>
      </w:r>
      <w:r w:rsidR="004869C6" w:rsidRPr="00261D41">
        <w:rPr>
          <w:rFonts w:asciiTheme="minorEastAsia" w:hAnsiTheme="minorEastAsia" w:hint="eastAsia"/>
          <w:sz w:val="24"/>
        </w:rPr>
        <w:t>者は、</w:t>
      </w:r>
      <w:r w:rsidRPr="00261D41">
        <w:rPr>
          <w:rFonts w:asciiTheme="minorEastAsia" w:hAnsiTheme="minorEastAsia" w:hint="eastAsia"/>
          <w:sz w:val="24"/>
        </w:rPr>
        <w:t>イベント主催者及びイベントを開催する施設の管理者からの下記の点に係る協力依頼等について、御協力をお願いします。</w:t>
      </w:r>
    </w:p>
    <w:p w:rsidR="00D057D3" w:rsidRPr="00261D41" w:rsidRDefault="00D057D3" w:rsidP="003C0200">
      <w:pPr>
        <w:rPr>
          <w:rFonts w:asciiTheme="minorEastAsia" w:hAnsiTheme="minorEastAsia"/>
          <w:sz w:val="24"/>
          <w:szCs w:val="24"/>
        </w:rPr>
      </w:pPr>
    </w:p>
    <w:p w:rsidR="00EC4C82" w:rsidRPr="00261D41" w:rsidRDefault="00EC4C82" w:rsidP="003C0200">
      <w:pPr>
        <w:jc w:val="center"/>
        <w:rPr>
          <w:rFonts w:asciiTheme="minorEastAsia" w:hAnsiTheme="minorEastAsia"/>
          <w:sz w:val="24"/>
        </w:rPr>
      </w:pPr>
      <w:r w:rsidRPr="00261D41">
        <w:rPr>
          <w:rFonts w:asciiTheme="minorEastAsia" w:hAnsiTheme="minorEastAsia" w:hint="eastAsia"/>
          <w:sz w:val="24"/>
        </w:rPr>
        <w:t>記</w:t>
      </w:r>
    </w:p>
    <w:p w:rsidR="00EC4C82" w:rsidRPr="00261D41" w:rsidRDefault="00EC4C82" w:rsidP="003C0200">
      <w:pPr>
        <w:rPr>
          <w:rFonts w:asciiTheme="minorEastAsia" w:hAnsiTheme="minorEastAsia"/>
          <w:sz w:val="24"/>
          <w:szCs w:val="24"/>
        </w:rPr>
      </w:pPr>
    </w:p>
    <w:p w:rsidR="0081612C" w:rsidRPr="00261D41" w:rsidRDefault="0081612C" w:rsidP="0081612C">
      <w:pPr>
        <w:ind w:left="240" w:hangingChars="100" w:hanging="240"/>
        <w:rPr>
          <w:rFonts w:asciiTheme="minorEastAsia" w:hAnsiTheme="minorEastAsia"/>
          <w:sz w:val="24"/>
          <w:szCs w:val="24"/>
        </w:rPr>
      </w:pPr>
      <w:r w:rsidRPr="00261D41">
        <w:rPr>
          <w:rFonts w:asciiTheme="minorEastAsia" w:hAnsiTheme="minorEastAsia" w:hint="eastAsia"/>
          <w:sz w:val="24"/>
          <w:szCs w:val="24"/>
        </w:rPr>
        <w:t>・イベントを開催する際には、熱中症等の対策が必要な場合を除き、原則、マスクを着用することを促すこと。マスクを持参していない者がいた場合は主催者</w:t>
      </w:r>
      <w:r w:rsidR="0084445F" w:rsidRPr="00261D41">
        <w:rPr>
          <w:rFonts w:asciiTheme="minorEastAsia" w:hAnsiTheme="minorEastAsia" w:hint="eastAsia"/>
          <w:sz w:val="24"/>
          <w:szCs w:val="24"/>
        </w:rPr>
        <w:t>側</w:t>
      </w:r>
      <w:r w:rsidRPr="00261D41">
        <w:rPr>
          <w:rFonts w:asciiTheme="minorEastAsia" w:hAnsiTheme="minorEastAsia" w:hint="eastAsia"/>
          <w:sz w:val="24"/>
          <w:szCs w:val="24"/>
        </w:rPr>
        <w:t>でマスクを配布し、着用率１００％を担保すること。また、こまめな消毒や手洗いなど、「新しい生活様式」に基づく行動を徹底することを促すこと。</w:t>
      </w:r>
    </w:p>
    <w:p w:rsidR="0081612C" w:rsidRPr="00261D41" w:rsidRDefault="0081612C" w:rsidP="003C0200">
      <w:pPr>
        <w:rPr>
          <w:rFonts w:asciiTheme="minorEastAsia" w:hAnsiTheme="minorEastAsia"/>
          <w:sz w:val="24"/>
          <w:szCs w:val="24"/>
        </w:rPr>
      </w:pPr>
    </w:p>
    <w:p w:rsidR="00F437F7" w:rsidRPr="00261D41" w:rsidRDefault="00F437F7" w:rsidP="00F437F7">
      <w:pPr>
        <w:ind w:left="240" w:hangingChars="100" w:hanging="240"/>
        <w:rPr>
          <w:rFonts w:asciiTheme="minorEastAsia" w:hAnsiTheme="minorEastAsia"/>
          <w:sz w:val="24"/>
          <w:szCs w:val="24"/>
        </w:rPr>
      </w:pPr>
      <w:r w:rsidRPr="00261D41">
        <w:rPr>
          <w:rFonts w:asciiTheme="minorEastAsia" w:hAnsiTheme="minorEastAsia" w:hint="eastAsia"/>
          <w:sz w:val="24"/>
          <w:szCs w:val="24"/>
        </w:rPr>
        <w:t>・入場時等に検温を実施し、発熱等の症状がある者はイベントの参加を控えてもらうようにすること。その際の払い戻し措置等を規定しておくこと。</w:t>
      </w:r>
    </w:p>
    <w:p w:rsidR="00F437F7" w:rsidRPr="00261D41" w:rsidRDefault="00F437F7" w:rsidP="00F437F7">
      <w:pPr>
        <w:ind w:left="240" w:hangingChars="100" w:hanging="240"/>
        <w:rPr>
          <w:rFonts w:asciiTheme="minorEastAsia" w:hAnsiTheme="minorEastAsia"/>
          <w:sz w:val="24"/>
          <w:szCs w:val="24"/>
        </w:rPr>
      </w:pPr>
    </w:p>
    <w:p w:rsidR="00F437F7" w:rsidRPr="00261D41" w:rsidRDefault="009D228B" w:rsidP="00266439">
      <w:pPr>
        <w:ind w:left="240" w:hangingChars="100" w:hanging="240"/>
        <w:rPr>
          <w:rFonts w:asciiTheme="minorEastAsia" w:hAnsiTheme="minorEastAsia"/>
          <w:sz w:val="24"/>
          <w:szCs w:val="24"/>
        </w:rPr>
      </w:pPr>
      <w:r w:rsidRPr="00261D41">
        <w:rPr>
          <w:rFonts w:asciiTheme="minorEastAsia" w:hAnsiTheme="minorEastAsia" w:hint="eastAsia"/>
          <w:sz w:val="24"/>
          <w:szCs w:val="24"/>
        </w:rPr>
        <w:t>・</w:t>
      </w:r>
      <w:r w:rsidR="00266439" w:rsidRPr="00261D41">
        <w:rPr>
          <w:rFonts w:asciiTheme="minorEastAsia" w:hAnsiTheme="minorEastAsia" w:hint="eastAsia"/>
          <w:sz w:val="24"/>
          <w:szCs w:val="24"/>
        </w:rPr>
        <w:t>イベントを開催する前に、</w:t>
      </w:r>
      <w:r w:rsidR="00F437F7" w:rsidRPr="00261D41">
        <w:rPr>
          <w:rFonts w:asciiTheme="minorEastAsia" w:hAnsiTheme="minorEastAsia" w:hint="eastAsia"/>
          <w:sz w:val="24"/>
          <w:szCs w:val="24"/>
        </w:rPr>
        <w:t>イベント参加者に接触確認アプリ</w:t>
      </w:r>
      <w:r w:rsidR="004D0FD7" w:rsidRPr="00261D41">
        <w:rPr>
          <w:rFonts w:asciiTheme="minorEastAsia" w:hAnsiTheme="minorEastAsia" w:hint="eastAsia"/>
          <w:sz w:val="24"/>
          <w:szCs w:val="24"/>
        </w:rPr>
        <w:t>（ＣＯＣＯＡ）</w:t>
      </w:r>
      <w:r w:rsidR="00F437F7" w:rsidRPr="00261D41">
        <w:rPr>
          <w:rFonts w:asciiTheme="minorEastAsia" w:hAnsiTheme="minorEastAsia" w:hint="eastAsia"/>
          <w:sz w:val="24"/>
          <w:szCs w:val="24"/>
        </w:rPr>
        <w:t>をインストールすることを促すこと。また、感染拡大防止のためにイベント参加者の連絡先等の把握を徹底すること。</w:t>
      </w:r>
    </w:p>
    <w:p w:rsidR="00F437F7" w:rsidRPr="00261D41" w:rsidRDefault="00F437F7" w:rsidP="00F437F7">
      <w:pPr>
        <w:ind w:left="240" w:hangingChars="100" w:hanging="240"/>
        <w:rPr>
          <w:rFonts w:asciiTheme="minorEastAsia" w:hAnsiTheme="minorEastAsia"/>
          <w:sz w:val="24"/>
          <w:szCs w:val="24"/>
        </w:rPr>
      </w:pPr>
    </w:p>
    <w:p w:rsidR="00B76B09" w:rsidRPr="00261D41" w:rsidRDefault="00B76B09" w:rsidP="00B76B09">
      <w:pPr>
        <w:ind w:left="240" w:hangingChars="100" w:hanging="240"/>
        <w:rPr>
          <w:rFonts w:asciiTheme="minorEastAsia" w:hAnsiTheme="minorEastAsia"/>
          <w:sz w:val="24"/>
          <w:szCs w:val="24"/>
        </w:rPr>
      </w:pPr>
      <w:r w:rsidRPr="00261D41">
        <w:rPr>
          <w:rFonts w:asciiTheme="minorEastAsia" w:hAnsiTheme="minorEastAsia" w:hint="eastAsia"/>
          <w:sz w:val="24"/>
          <w:szCs w:val="24"/>
        </w:rPr>
        <w:t>・大声を出す者がいた場合、個別に注意、対応等ができるよう体制を整備すること。スポーツイベント等では、ラッパ等の鳴り物を禁止し、個別に注意、対応等ができるよう体制を整備すること。</w:t>
      </w:r>
    </w:p>
    <w:p w:rsidR="00B76B09" w:rsidRPr="00261D41" w:rsidRDefault="00B76B09" w:rsidP="00F437F7">
      <w:pPr>
        <w:ind w:left="240" w:hangingChars="100" w:hanging="240"/>
        <w:rPr>
          <w:rFonts w:asciiTheme="minorEastAsia" w:hAnsiTheme="minorEastAsia"/>
          <w:sz w:val="24"/>
          <w:szCs w:val="24"/>
        </w:rPr>
      </w:pPr>
    </w:p>
    <w:p w:rsidR="0036327E" w:rsidRPr="00261D41" w:rsidRDefault="00F437F7" w:rsidP="00F437F7">
      <w:pPr>
        <w:ind w:left="240" w:hangingChars="100" w:hanging="240"/>
        <w:rPr>
          <w:rFonts w:asciiTheme="minorEastAsia" w:hAnsiTheme="minorEastAsia"/>
          <w:sz w:val="24"/>
          <w:szCs w:val="24"/>
        </w:rPr>
      </w:pPr>
      <w:r w:rsidRPr="00261D41">
        <w:rPr>
          <w:rFonts w:asciiTheme="minorEastAsia" w:hAnsiTheme="minorEastAsia" w:hint="eastAsia"/>
          <w:sz w:val="24"/>
          <w:szCs w:val="24"/>
        </w:rPr>
        <w:t>・イベントを開催する際には、入退場時、休憩時間や待合場所等を含め、いわゆる三密（密集、密接 、密閉）の環境を作らないよう徹底する</w:t>
      </w:r>
      <w:r w:rsidR="0036327E" w:rsidRPr="00261D41">
        <w:rPr>
          <w:rFonts w:asciiTheme="minorEastAsia" w:hAnsiTheme="minorEastAsia" w:hint="eastAsia"/>
          <w:sz w:val="24"/>
          <w:szCs w:val="24"/>
        </w:rPr>
        <w:t>こと。</w:t>
      </w:r>
      <w:r w:rsidR="0084445F" w:rsidRPr="00261D41">
        <w:rPr>
          <w:rFonts w:asciiTheme="minorEastAsia" w:hAnsiTheme="minorEastAsia" w:hint="eastAsia"/>
          <w:sz w:val="24"/>
          <w:szCs w:val="24"/>
        </w:rPr>
        <w:t>休憩時間中及びイベント前後の食事等での感染を防止すること。</w:t>
      </w:r>
      <w:r w:rsidR="0036327E" w:rsidRPr="00261D41">
        <w:rPr>
          <w:rFonts w:asciiTheme="minorEastAsia" w:hAnsiTheme="minorEastAsia" w:hint="eastAsia"/>
          <w:sz w:val="24"/>
          <w:szCs w:val="24"/>
        </w:rPr>
        <w:t>入場口・トイレ・売店等の密集が回避できない場合はそのキャパシティに応じ、目安の人数上限等を下回る制限を実施すること。</w:t>
      </w:r>
    </w:p>
    <w:p w:rsidR="0036327E" w:rsidRPr="00261D41" w:rsidRDefault="0036327E" w:rsidP="00F437F7">
      <w:pPr>
        <w:ind w:left="240" w:hangingChars="100" w:hanging="240"/>
        <w:rPr>
          <w:rFonts w:asciiTheme="minorEastAsia" w:hAnsiTheme="minorEastAsia"/>
          <w:sz w:val="24"/>
          <w:szCs w:val="24"/>
        </w:rPr>
      </w:pPr>
    </w:p>
    <w:p w:rsidR="00F437F7" w:rsidRPr="00261D41" w:rsidRDefault="0036327E" w:rsidP="006B4674">
      <w:pPr>
        <w:ind w:left="240" w:hangingChars="100" w:hanging="240"/>
        <w:rPr>
          <w:rFonts w:asciiTheme="minorEastAsia" w:hAnsiTheme="minorEastAsia"/>
          <w:color w:val="FF0000"/>
          <w:sz w:val="24"/>
          <w:szCs w:val="24"/>
        </w:rPr>
      </w:pPr>
      <w:r w:rsidRPr="00261D41">
        <w:rPr>
          <w:rFonts w:asciiTheme="minorEastAsia" w:hAnsiTheme="minorEastAsia" w:hint="eastAsia"/>
          <w:sz w:val="24"/>
          <w:szCs w:val="24"/>
        </w:rPr>
        <w:t>・演者、選手等と観客がイベント前後、休憩時間等に接触しないよう確実な措置を講じるとともに、接触が防止できないおそれがあるイベントについては開催を見合わせること。</w:t>
      </w:r>
      <w:r w:rsidR="006B4674" w:rsidRPr="00261D41">
        <w:rPr>
          <w:rFonts w:asciiTheme="minorEastAsia" w:hAnsiTheme="minorEastAsia" w:hint="eastAsia"/>
          <w:sz w:val="24"/>
          <w:szCs w:val="24"/>
        </w:rPr>
        <w:t>有症状者は出演・練習を控えること。</w:t>
      </w:r>
    </w:p>
    <w:p w:rsidR="00F437F7" w:rsidRPr="00261D41" w:rsidRDefault="00F437F7" w:rsidP="00F437F7">
      <w:pPr>
        <w:ind w:left="240" w:hangingChars="100" w:hanging="240"/>
        <w:rPr>
          <w:rFonts w:asciiTheme="minorEastAsia" w:hAnsiTheme="minorEastAsia"/>
          <w:sz w:val="24"/>
          <w:szCs w:val="24"/>
        </w:rPr>
      </w:pPr>
    </w:p>
    <w:p w:rsidR="00AA22AF" w:rsidRDefault="00AA22AF" w:rsidP="00F437F7">
      <w:pPr>
        <w:ind w:left="240" w:hangingChars="100" w:hanging="240"/>
        <w:rPr>
          <w:rFonts w:asciiTheme="minorEastAsia" w:hAnsiTheme="minorEastAsia"/>
          <w:sz w:val="24"/>
          <w:szCs w:val="24"/>
        </w:rPr>
      </w:pPr>
    </w:p>
    <w:p w:rsidR="00E3192B" w:rsidRPr="00261D41" w:rsidRDefault="00E3192B" w:rsidP="00F437F7">
      <w:pPr>
        <w:ind w:left="240" w:hangingChars="100" w:hanging="240"/>
        <w:rPr>
          <w:rFonts w:asciiTheme="minorEastAsia" w:hAnsiTheme="minorEastAsia" w:hint="eastAsia"/>
          <w:sz w:val="24"/>
          <w:szCs w:val="24"/>
        </w:rPr>
      </w:pPr>
    </w:p>
    <w:p w:rsidR="00F437F7" w:rsidRPr="00261D41" w:rsidRDefault="00F437F7" w:rsidP="0036327E">
      <w:pPr>
        <w:ind w:left="240" w:hangingChars="100" w:hanging="240"/>
        <w:rPr>
          <w:rFonts w:asciiTheme="minorEastAsia" w:hAnsiTheme="minorEastAsia"/>
          <w:sz w:val="24"/>
          <w:szCs w:val="24"/>
        </w:rPr>
      </w:pPr>
      <w:r w:rsidRPr="00261D41">
        <w:rPr>
          <w:rFonts w:asciiTheme="minorEastAsia" w:hAnsiTheme="minorEastAsia" w:hint="eastAsia"/>
          <w:sz w:val="24"/>
          <w:szCs w:val="24"/>
        </w:rPr>
        <w:t>・イベントを開催する前後には、</w:t>
      </w:r>
      <w:r w:rsidR="0036327E" w:rsidRPr="00261D41">
        <w:rPr>
          <w:rFonts w:asciiTheme="minorEastAsia" w:hAnsiTheme="minorEastAsia" w:hint="eastAsia"/>
          <w:sz w:val="24"/>
          <w:szCs w:val="24"/>
        </w:rPr>
        <w:t>公共交通機関・飲食店等での密集を回避するために、交通機関・飲食店等の分散利用を注意喚起するとともに、可能な限り予約システム等の活用により分散利用を促進すること。</w:t>
      </w:r>
    </w:p>
    <w:p w:rsidR="00F437F7" w:rsidRPr="00261D41" w:rsidRDefault="00F437F7" w:rsidP="00F437F7">
      <w:pPr>
        <w:ind w:left="240" w:hangingChars="100" w:hanging="240"/>
        <w:rPr>
          <w:rFonts w:asciiTheme="minorEastAsia" w:hAnsiTheme="minorEastAsia"/>
          <w:sz w:val="24"/>
          <w:szCs w:val="24"/>
        </w:rPr>
      </w:pPr>
    </w:p>
    <w:p w:rsidR="00FF751A" w:rsidRPr="00261D41" w:rsidRDefault="0084445F" w:rsidP="00F437F7">
      <w:pPr>
        <w:ind w:left="240" w:hangingChars="100" w:hanging="240"/>
        <w:rPr>
          <w:rFonts w:asciiTheme="minorEastAsia" w:hAnsiTheme="minorEastAsia"/>
          <w:sz w:val="24"/>
          <w:szCs w:val="24"/>
        </w:rPr>
      </w:pPr>
      <w:r w:rsidRPr="00261D41">
        <w:rPr>
          <w:rFonts w:asciiTheme="minorEastAsia" w:hAnsiTheme="minorEastAsia" w:hint="eastAsia"/>
          <w:sz w:val="24"/>
          <w:szCs w:val="24"/>
        </w:rPr>
        <w:t>・イベント等におけるクラスターの発生があった場合</w:t>
      </w:r>
      <w:r w:rsidR="00FF751A" w:rsidRPr="00261D41">
        <w:rPr>
          <w:rFonts w:asciiTheme="minorEastAsia" w:hAnsiTheme="minorEastAsia" w:hint="eastAsia"/>
          <w:sz w:val="24"/>
          <w:szCs w:val="24"/>
        </w:rPr>
        <w:t>、主催者は、感染防止対策の徹底、イベント等の無観客化、中止又は延期等の協力に応じること。</w:t>
      </w:r>
    </w:p>
    <w:p w:rsidR="00FF751A" w:rsidRPr="00261D41" w:rsidRDefault="00FF751A" w:rsidP="00F437F7">
      <w:pPr>
        <w:ind w:left="240" w:hangingChars="100" w:hanging="240"/>
        <w:rPr>
          <w:rFonts w:asciiTheme="minorEastAsia" w:hAnsiTheme="minorEastAsia"/>
          <w:sz w:val="24"/>
          <w:szCs w:val="24"/>
        </w:rPr>
      </w:pPr>
    </w:p>
    <w:p w:rsidR="00F437F7" w:rsidRPr="00261D41" w:rsidRDefault="00F437F7" w:rsidP="00F437F7">
      <w:pPr>
        <w:ind w:left="240" w:hangingChars="100" w:hanging="240"/>
        <w:rPr>
          <w:rFonts w:asciiTheme="minorEastAsia" w:hAnsiTheme="minorEastAsia"/>
          <w:sz w:val="24"/>
          <w:szCs w:val="24"/>
        </w:rPr>
      </w:pPr>
      <w:r w:rsidRPr="00261D41">
        <w:rPr>
          <w:rFonts w:asciiTheme="minorEastAsia" w:hAnsiTheme="minorEastAsia" w:hint="eastAsia"/>
          <w:sz w:val="24"/>
          <w:szCs w:val="24"/>
        </w:rPr>
        <w:t>・その他、</w:t>
      </w:r>
      <w:r w:rsidR="00F40796" w:rsidRPr="00261D41">
        <w:rPr>
          <w:rFonts w:asciiTheme="minorEastAsia" w:hAnsiTheme="minorEastAsia" w:hint="eastAsia"/>
          <w:sz w:val="24"/>
          <w:szCs w:val="24"/>
        </w:rPr>
        <w:t>施設内のこまめな消毒や換気など、</w:t>
      </w:r>
      <w:r w:rsidRPr="00261D41">
        <w:rPr>
          <w:rFonts w:asciiTheme="minorEastAsia" w:hAnsiTheme="minorEastAsia" w:hint="eastAsia"/>
          <w:sz w:val="24"/>
          <w:szCs w:val="24"/>
        </w:rPr>
        <w:t>感染拡大予防のための業種別ガイドライン等に則した感染防止策を徹底すること。</w:t>
      </w:r>
    </w:p>
    <w:p w:rsidR="0036327E" w:rsidRPr="00261D41" w:rsidRDefault="0036327E" w:rsidP="00F437F7">
      <w:pPr>
        <w:ind w:left="240" w:hangingChars="100" w:hanging="240"/>
        <w:rPr>
          <w:rFonts w:asciiTheme="minorEastAsia" w:hAnsiTheme="minorEastAsia"/>
          <w:sz w:val="24"/>
          <w:szCs w:val="24"/>
        </w:rPr>
      </w:pPr>
    </w:p>
    <w:p w:rsidR="00312FD5" w:rsidRPr="00261D41" w:rsidRDefault="00312FD5" w:rsidP="00312FD5">
      <w:pPr>
        <w:ind w:left="240" w:hangingChars="100" w:hanging="240"/>
        <w:rPr>
          <w:rFonts w:asciiTheme="minorEastAsia" w:hAnsiTheme="minorEastAsia"/>
          <w:sz w:val="24"/>
          <w:szCs w:val="24"/>
        </w:rPr>
      </w:pPr>
      <w:r w:rsidRPr="00261D41">
        <w:rPr>
          <w:rFonts w:asciiTheme="minorEastAsia" w:hAnsiTheme="minorEastAsia" w:hint="eastAsia"/>
          <w:sz w:val="24"/>
          <w:szCs w:val="24"/>
        </w:rPr>
        <w:t>・大声を伴う可能性のあるイベントでは隣席との身体的距離を確保するほか、演者が発声する場合には、舞台から観客の間隔を２ｍ確保するとともに、混雑時の身体的距離を確保した誘導や密にならない程度の間隔を確保すること。</w:t>
      </w:r>
    </w:p>
    <w:p w:rsidR="00312FD5" w:rsidRPr="00261D41" w:rsidRDefault="00312FD5" w:rsidP="00F437F7">
      <w:pPr>
        <w:ind w:left="240" w:hangingChars="100" w:hanging="240"/>
        <w:rPr>
          <w:rFonts w:asciiTheme="minorEastAsia" w:hAnsiTheme="minorEastAsia"/>
          <w:sz w:val="24"/>
          <w:szCs w:val="24"/>
        </w:rPr>
      </w:pPr>
    </w:p>
    <w:p w:rsidR="00312FD5" w:rsidRPr="00261D41" w:rsidRDefault="00312FD5" w:rsidP="00312FD5">
      <w:pPr>
        <w:ind w:left="240" w:hangingChars="100" w:hanging="240"/>
        <w:rPr>
          <w:rFonts w:asciiTheme="minorEastAsia" w:hAnsiTheme="minorEastAsia"/>
          <w:sz w:val="24"/>
          <w:szCs w:val="24"/>
        </w:rPr>
      </w:pPr>
      <w:r w:rsidRPr="00261D41">
        <w:rPr>
          <w:rFonts w:asciiTheme="minorEastAsia" w:hAnsiTheme="minorEastAsia" w:hint="eastAsia"/>
          <w:sz w:val="24"/>
          <w:szCs w:val="24"/>
        </w:rPr>
        <w:t>・主催者及び施設管理者が、業種別ガイドラインに従った取組みを行う旨、ＨＰ等で公表すること。</w:t>
      </w:r>
    </w:p>
    <w:p w:rsidR="004673D0" w:rsidRPr="00261D41" w:rsidRDefault="004673D0" w:rsidP="004673D0">
      <w:pPr>
        <w:ind w:left="240" w:hangingChars="100" w:hanging="240"/>
        <w:rPr>
          <w:rFonts w:asciiTheme="minorEastAsia" w:hAnsiTheme="minorEastAsia"/>
          <w:sz w:val="24"/>
          <w:szCs w:val="24"/>
        </w:rPr>
      </w:pPr>
    </w:p>
    <w:p w:rsidR="004673D0" w:rsidRDefault="004673D0" w:rsidP="004673D0">
      <w:pPr>
        <w:ind w:left="240" w:hangingChars="100" w:hanging="240"/>
        <w:rPr>
          <w:rFonts w:asciiTheme="minorEastAsia" w:hAnsiTheme="minorEastAsia"/>
          <w:sz w:val="24"/>
          <w:szCs w:val="24"/>
        </w:rPr>
      </w:pPr>
      <w:r w:rsidRPr="00261D41">
        <w:rPr>
          <w:rFonts w:asciiTheme="minorEastAsia" w:hAnsiTheme="minorEastAsia" w:hint="eastAsia"/>
          <w:sz w:val="24"/>
          <w:szCs w:val="24"/>
        </w:rPr>
        <w:t>・全国的な移動を伴うイベント又はイベント参加者が1,000人を超えるような大規模イベントの開催を予定する場合には、</w:t>
      </w:r>
      <w:r w:rsidRPr="00E3192B">
        <w:rPr>
          <w:rFonts w:asciiTheme="minorEastAsia" w:hAnsiTheme="minorEastAsia" w:hint="eastAsia"/>
          <w:sz w:val="24"/>
          <w:szCs w:val="24"/>
          <w:u w:val="single"/>
        </w:rPr>
        <w:t>原則１か月前までに、</w:t>
      </w:r>
      <w:r w:rsidRPr="00261D41">
        <w:rPr>
          <w:rFonts w:asciiTheme="minorEastAsia" w:hAnsiTheme="minorEastAsia" w:hint="eastAsia"/>
          <w:sz w:val="24"/>
          <w:szCs w:val="24"/>
        </w:rPr>
        <w:t>県（問い合せ先は下表のとおり）に事前相談をすること。</w:t>
      </w:r>
    </w:p>
    <w:p w:rsidR="004673D0" w:rsidRDefault="004673D0" w:rsidP="004673D0">
      <w:pPr>
        <w:ind w:left="240" w:hangingChars="100" w:hanging="240"/>
        <w:rPr>
          <w:rFonts w:asciiTheme="minorEastAsia" w:hAnsiTheme="minorEastAsia"/>
          <w:sz w:val="24"/>
          <w:szCs w:val="24"/>
        </w:rPr>
      </w:pPr>
    </w:p>
    <w:tbl>
      <w:tblPr>
        <w:tblStyle w:val="ab"/>
        <w:tblW w:w="0" w:type="auto"/>
        <w:tblInd w:w="137" w:type="dxa"/>
        <w:tblLook w:val="04A0" w:firstRow="1" w:lastRow="0" w:firstColumn="1" w:lastColumn="0" w:noHBand="0" w:noVBand="1"/>
      </w:tblPr>
      <w:tblGrid>
        <w:gridCol w:w="1965"/>
        <w:gridCol w:w="2804"/>
        <w:gridCol w:w="1688"/>
        <w:gridCol w:w="2466"/>
      </w:tblGrid>
      <w:tr w:rsidR="004673D0" w:rsidRPr="00261D41" w:rsidTr="009D0205">
        <w:tc>
          <w:tcPr>
            <w:tcW w:w="1965" w:type="dxa"/>
          </w:tcPr>
          <w:p w:rsidR="004673D0" w:rsidRPr="00261D41" w:rsidRDefault="004673D0" w:rsidP="009D0205">
            <w:pPr>
              <w:jc w:val="center"/>
              <w:rPr>
                <w:rFonts w:asciiTheme="minorEastAsia" w:hAnsiTheme="minorEastAsia"/>
                <w:sz w:val="24"/>
                <w:szCs w:val="24"/>
              </w:rPr>
            </w:pPr>
            <w:r>
              <w:rPr>
                <w:rFonts w:asciiTheme="minorEastAsia" w:hAnsiTheme="minorEastAsia" w:hint="eastAsia"/>
                <w:sz w:val="24"/>
                <w:szCs w:val="24"/>
              </w:rPr>
              <w:t>イベント</w:t>
            </w:r>
            <w:r w:rsidRPr="00261D41">
              <w:rPr>
                <w:rFonts w:asciiTheme="minorEastAsia" w:hAnsiTheme="minorEastAsia" w:hint="eastAsia"/>
                <w:sz w:val="24"/>
                <w:szCs w:val="24"/>
              </w:rPr>
              <w:t>等種別</w:t>
            </w:r>
          </w:p>
        </w:tc>
        <w:tc>
          <w:tcPr>
            <w:tcW w:w="2804" w:type="dxa"/>
          </w:tcPr>
          <w:p w:rsidR="004673D0" w:rsidRPr="00261D41" w:rsidRDefault="004673D0" w:rsidP="009D0205">
            <w:pPr>
              <w:jc w:val="center"/>
              <w:rPr>
                <w:rFonts w:asciiTheme="minorEastAsia" w:hAnsiTheme="minorEastAsia"/>
                <w:sz w:val="24"/>
                <w:szCs w:val="24"/>
              </w:rPr>
            </w:pPr>
            <w:r w:rsidRPr="00261D41">
              <w:rPr>
                <w:rFonts w:asciiTheme="minorEastAsia" w:hAnsiTheme="minorEastAsia" w:hint="eastAsia"/>
                <w:sz w:val="24"/>
                <w:szCs w:val="24"/>
              </w:rPr>
              <w:t>問い合せ先</w:t>
            </w:r>
          </w:p>
        </w:tc>
        <w:tc>
          <w:tcPr>
            <w:tcW w:w="1688" w:type="dxa"/>
          </w:tcPr>
          <w:p w:rsidR="004673D0" w:rsidRPr="00261D41" w:rsidRDefault="004673D0" w:rsidP="009D0205">
            <w:pPr>
              <w:jc w:val="center"/>
              <w:rPr>
                <w:rFonts w:asciiTheme="minorEastAsia" w:hAnsiTheme="minorEastAsia"/>
                <w:sz w:val="24"/>
                <w:szCs w:val="24"/>
              </w:rPr>
            </w:pPr>
            <w:r w:rsidRPr="00261D41">
              <w:rPr>
                <w:rFonts w:asciiTheme="minorEastAsia" w:hAnsiTheme="minorEastAsia" w:hint="eastAsia"/>
                <w:sz w:val="24"/>
                <w:szCs w:val="24"/>
              </w:rPr>
              <w:t>電話番号</w:t>
            </w:r>
          </w:p>
        </w:tc>
        <w:tc>
          <w:tcPr>
            <w:tcW w:w="2466" w:type="dxa"/>
          </w:tcPr>
          <w:p w:rsidR="004673D0" w:rsidRPr="00E3192B" w:rsidRDefault="007A4656" w:rsidP="009D0205">
            <w:pPr>
              <w:jc w:val="center"/>
              <w:rPr>
                <w:rFonts w:asciiTheme="minorEastAsia" w:hAnsiTheme="minorEastAsia"/>
                <w:sz w:val="24"/>
                <w:szCs w:val="24"/>
                <w:u w:val="single"/>
              </w:rPr>
            </w:pPr>
            <w:r w:rsidRPr="00E3192B">
              <w:rPr>
                <w:rFonts w:asciiTheme="minorEastAsia" w:hAnsiTheme="minorEastAsia" w:hint="eastAsia"/>
                <w:sz w:val="24"/>
                <w:szCs w:val="24"/>
                <w:u w:val="single"/>
              </w:rPr>
              <w:t>提出先アドレス</w:t>
            </w:r>
          </w:p>
        </w:tc>
      </w:tr>
      <w:tr w:rsidR="004673D0" w:rsidRPr="00261D41" w:rsidTr="009D0205">
        <w:tc>
          <w:tcPr>
            <w:tcW w:w="1965" w:type="dxa"/>
          </w:tcPr>
          <w:p w:rsidR="004673D0" w:rsidRPr="00261D41" w:rsidRDefault="004673D0" w:rsidP="009D0205">
            <w:pPr>
              <w:rPr>
                <w:rFonts w:asciiTheme="minorEastAsia" w:hAnsiTheme="minorEastAsia"/>
                <w:sz w:val="24"/>
                <w:szCs w:val="24"/>
              </w:rPr>
            </w:pPr>
            <w:r w:rsidRPr="00261D41">
              <w:rPr>
                <w:rFonts w:asciiTheme="minorEastAsia" w:hAnsiTheme="minorEastAsia" w:hint="eastAsia"/>
                <w:sz w:val="24"/>
                <w:szCs w:val="24"/>
              </w:rPr>
              <w:t>コンサート等</w:t>
            </w:r>
          </w:p>
        </w:tc>
        <w:tc>
          <w:tcPr>
            <w:tcW w:w="2804" w:type="dxa"/>
          </w:tcPr>
          <w:p w:rsidR="004673D0" w:rsidRPr="00E3192B" w:rsidRDefault="004673D0" w:rsidP="009D0205">
            <w:pPr>
              <w:rPr>
                <w:rFonts w:asciiTheme="minorEastAsia" w:hAnsiTheme="minorEastAsia"/>
                <w:sz w:val="24"/>
                <w:szCs w:val="24"/>
              </w:rPr>
            </w:pPr>
            <w:r w:rsidRPr="00E3192B">
              <w:rPr>
                <w:rFonts w:asciiTheme="minorEastAsia" w:hAnsiTheme="minorEastAsia" w:hint="eastAsia"/>
                <w:sz w:val="24"/>
                <w:szCs w:val="24"/>
                <w:u w:val="single"/>
              </w:rPr>
              <w:t>文化芸術局</w:t>
            </w:r>
            <w:r w:rsidRPr="00E3192B">
              <w:rPr>
                <w:rFonts w:asciiTheme="minorEastAsia" w:hAnsiTheme="minorEastAsia" w:hint="eastAsia"/>
                <w:sz w:val="24"/>
                <w:szCs w:val="24"/>
              </w:rPr>
              <w:t xml:space="preserve"> 文化振興課</w:t>
            </w:r>
          </w:p>
        </w:tc>
        <w:tc>
          <w:tcPr>
            <w:tcW w:w="1688" w:type="dxa"/>
          </w:tcPr>
          <w:p w:rsidR="004673D0" w:rsidRPr="00261D41" w:rsidRDefault="004673D0" w:rsidP="009D0205">
            <w:pPr>
              <w:jc w:val="center"/>
              <w:rPr>
                <w:rFonts w:asciiTheme="minorEastAsia" w:hAnsiTheme="minorEastAsia"/>
                <w:sz w:val="24"/>
                <w:szCs w:val="24"/>
              </w:rPr>
            </w:pPr>
            <w:r w:rsidRPr="00261D41">
              <w:rPr>
                <w:rFonts w:asciiTheme="minorEastAsia" w:hAnsiTheme="minorEastAsia" w:hint="eastAsia"/>
                <w:sz w:val="24"/>
                <w:szCs w:val="24"/>
              </w:rPr>
              <w:t>087-832-3784</w:t>
            </w:r>
          </w:p>
        </w:tc>
        <w:tc>
          <w:tcPr>
            <w:tcW w:w="2466" w:type="dxa"/>
          </w:tcPr>
          <w:p w:rsidR="004673D0" w:rsidRPr="00E3192B" w:rsidRDefault="00F53B2E" w:rsidP="00D25D91">
            <w:pPr>
              <w:jc w:val="center"/>
              <w:rPr>
                <w:rFonts w:asciiTheme="minorEastAsia" w:hAnsiTheme="minorEastAsia"/>
                <w:sz w:val="18"/>
                <w:szCs w:val="18"/>
                <w:u w:val="single"/>
              </w:rPr>
            </w:pPr>
            <w:r w:rsidRPr="00E3192B">
              <w:rPr>
                <w:rFonts w:asciiTheme="minorEastAsia" w:hAnsiTheme="minorEastAsia"/>
                <w:sz w:val="18"/>
                <w:szCs w:val="18"/>
                <w:u w:val="single"/>
              </w:rPr>
              <w:t>bunka</w:t>
            </w:r>
            <w:r w:rsidR="004673D0" w:rsidRPr="00E3192B">
              <w:rPr>
                <w:rFonts w:asciiTheme="minorEastAsia" w:hAnsiTheme="minorEastAsia" w:hint="eastAsia"/>
                <w:sz w:val="18"/>
                <w:szCs w:val="18"/>
                <w:u w:val="single"/>
              </w:rPr>
              <w:t>@pref.kagawa.lg.jp</w:t>
            </w:r>
          </w:p>
        </w:tc>
      </w:tr>
      <w:tr w:rsidR="004673D0" w:rsidRPr="00261D41" w:rsidTr="009D0205">
        <w:tc>
          <w:tcPr>
            <w:tcW w:w="1965" w:type="dxa"/>
          </w:tcPr>
          <w:p w:rsidR="004673D0" w:rsidRPr="00261D41" w:rsidRDefault="004673D0" w:rsidP="009D0205">
            <w:pPr>
              <w:rPr>
                <w:rFonts w:asciiTheme="minorEastAsia" w:hAnsiTheme="minorEastAsia"/>
                <w:sz w:val="24"/>
                <w:szCs w:val="24"/>
              </w:rPr>
            </w:pPr>
            <w:r w:rsidRPr="00261D41">
              <w:rPr>
                <w:rFonts w:asciiTheme="minorEastAsia" w:hAnsiTheme="minorEastAsia" w:hint="eastAsia"/>
                <w:sz w:val="24"/>
                <w:szCs w:val="24"/>
              </w:rPr>
              <w:t>展示会等</w:t>
            </w:r>
          </w:p>
        </w:tc>
        <w:tc>
          <w:tcPr>
            <w:tcW w:w="2804" w:type="dxa"/>
          </w:tcPr>
          <w:p w:rsidR="004673D0" w:rsidRPr="00E3192B" w:rsidRDefault="004673D0" w:rsidP="009D0205">
            <w:pPr>
              <w:rPr>
                <w:rFonts w:asciiTheme="minorEastAsia" w:hAnsiTheme="minorEastAsia"/>
                <w:sz w:val="24"/>
                <w:szCs w:val="24"/>
              </w:rPr>
            </w:pPr>
            <w:r w:rsidRPr="00E3192B">
              <w:rPr>
                <w:rFonts w:asciiTheme="minorEastAsia" w:hAnsiTheme="minorEastAsia" w:hint="eastAsia"/>
                <w:sz w:val="24"/>
                <w:szCs w:val="24"/>
                <w:u w:val="single"/>
              </w:rPr>
              <w:t>商工労働部</w:t>
            </w:r>
            <w:r w:rsidRPr="00E3192B">
              <w:rPr>
                <w:rFonts w:asciiTheme="minorEastAsia" w:hAnsiTheme="minorEastAsia" w:hint="eastAsia"/>
                <w:sz w:val="24"/>
                <w:szCs w:val="24"/>
              </w:rPr>
              <w:t xml:space="preserve"> 経営支援課</w:t>
            </w:r>
          </w:p>
        </w:tc>
        <w:tc>
          <w:tcPr>
            <w:tcW w:w="1688" w:type="dxa"/>
          </w:tcPr>
          <w:p w:rsidR="004673D0" w:rsidRPr="00261D41" w:rsidRDefault="004673D0" w:rsidP="009D0205">
            <w:pPr>
              <w:jc w:val="center"/>
              <w:rPr>
                <w:rFonts w:asciiTheme="minorEastAsia" w:hAnsiTheme="minorEastAsia"/>
                <w:sz w:val="24"/>
                <w:szCs w:val="24"/>
              </w:rPr>
            </w:pPr>
            <w:r w:rsidRPr="00261D41">
              <w:rPr>
                <w:rFonts w:asciiTheme="minorEastAsia" w:hAnsiTheme="minorEastAsia" w:hint="eastAsia"/>
                <w:sz w:val="24"/>
                <w:szCs w:val="24"/>
              </w:rPr>
              <w:t>087-832-3339</w:t>
            </w:r>
          </w:p>
        </w:tc>
        <w:tc>
          <w:tcPr>
            <w:tcW w:w="2466" w:type="dxa"/>
          </w:tcPr>
          <w:p w:rsidR="004673D0" w:rsidRPr="00E3192B" w:rsidRDefault="00F53B2E" w:rsidP="00D25D91">
            <w:pPr>
              <w:jc w:val="center"/>
              <w:rPr>
                <w:rFonts w:asciiTheme="minorEastAsia" w:hAnsiTheme="minorEastAsia"/>
                <w:sz w:val="18"/>
                <w:szCs w:val="18"/>
                <w:u w:val="single"/>
              </w:rPr>
            </w:pPr>
            <w:r w:rsidRPr="00E3192B">
              <w:rPr>
                <w:rFonts w:asciiTheme="minorEastAsia" w:hAnsiTheme="minorEastAsia" w:hint="eastAsia"/>
                <w:sz w:val="18"/>
                <w:szCs w:val="18"/>
                <w:u w:val="single"/>
              </w:rPr>
              <w:t>keiei</w:t>
            </w:r>
            <w:r w:rsidR="004673D0" w:rsidRPr="00E3192B">
              <w:rPr>
                <w:rFonts w:asciiTheme="minorEastAsia" w:hAnsiTheme="minorEastAsia" w:hint="eastAsia"/>
                <w:sz w:val="18"/>
                <w:szCs w:val="18"/>
                <w:u w:val="single"/>
              </w:rPr>
              <w:t>@pref.kagawa.lg.jp</w:t>
            </w:r>
          </w:p>
        </w:tc>
      </w:tr>
      <w:tr w:rsidR="004673D0" w:rsidRPr="00261D41" w:rsidTr="009D0205">
        <w:tc>
          <w:tcPr>
            <w:tcW w:w="1965" w:type="dxa"/>
          </w:tcPr>
          <w:p w:rsidR="004673D0" w:rsidRPr="00261D41" w:rsidRDefault="004673D0" w:rsidP="009D0205">
            <w:pPr>
              <w:rPr>
                <w:rFonts w:asciiTheme="minorEastAsia" w:hAnsiTheme="minorEastAsia"/>
                <w:sz w:val="24"/>
                <w:szCs w:val="24"/>
              </w:rPr>
            </w:pPr>
            <w:r w:rsidRPr="00261D41">
              <w:rPr>
                <w:rFonts w:asciiTheme="minorEastAsia" w:hAnsiTheme="minorEastAsia" w:hint="eastAsia"/>
                <w:sz w:val="24"/>
                <w:szCs w:val="24"/>
              </w:rPr>
              <w:t>プロスポーツ等</w:t>
            </w:r>
          </w:p>
        </w:tc>
        <w:tc>
          <w:tcPr>
            <w:tcW w:w="2804" w:type="dxa"/>
          </w:tcPr>
          <w:p w:rsidR="004673D0" w:rsidRPr="00E3192B" w:rsidRDefault="004673D0" w:rsidP="009D0205">
            <w:pPr>
              <w:rPr>
                <w:rFonts w:asciiTheme="minorEastAsia" w:hAnsiTheme="minorEastAsia"/>
                <w:sz w:val="24"/>
                <w:szCs w:val="24"/>
              </w:rPr>
            </w:pPr>
            <w:r w:rsidRPr="00E3192B">
              <w:rPr>
                <w:rFonts w:asciiTheme="minorEastAsia" w:hAnsiTheme="minorEastAsia" w:hint="eastAsia"/>
                <w:sz w:val="24"/>
                <w:szCs w:val="24"/>
                <w:u w:val="single"/>
              </w:rPr>
              <w:t>交流推進部</w:t>
            </w:r>
            <w:r w:rsidRPr="00E3192B">
              <w:rPr>
                <w:rFonts w:asciiTheme="minorEastAsia" w:hAnsiTheme="minorEastAsia" w:hint="eastAsia"/>
                <w:sz w:val="24"/>
                <w:szCs w:val="24"/>
              </w:rPr>
              <w:t xml:space="preserve"> 交流推進課</w:t>
            </w:r>
          </w:p>
        </w:tc>
        <w:tc>
          <w:tcPr>
            <w:tcW w:w="1688" w:type="dxa"/>
          </w:tcPr>
          <w:p w:rsidR="004673D0" w:rsidRPr="00261D41" w:rsidRDefault="004673D0" w:rsidP="009D0205">
            <w:pPr>
              <w:jc w:val="center"/>
              <w:rPr>
                <w:rFonts w:asciiTheme="minorEastAsia" w:hAnsiTheme="minorEastAsia"/>
                <w:sz w:val="24"/>
                <w:szCs w:val="24"/>
              </w:rPr>
            </w:pPr>
            <w:r w:rsidRPr="00261D41">
              <w:rPr>
                <w:rFonts w:asciiTheme="minorEastAsia" w:hAnsiTheme="minorEastAsia" w:hint="eastAsia"/>
                <w:sz w:val="24"/>
                <w:szCs w:val="24"/>
              </w:rPr>
              <w:t>087-832-3055</w:t>
            </w:r>
          </w:p>
        </w:tc>
        <w:tc>
          <w:tcPr>
            <w:tcW w:w="2466" w:type="dxa"/>
          </w:tcPr>
          <w:p w:rsidR="004673D0" w:rsidRPr="00E3192B" w:rsidRDefault="00F53B2E" w:rsidP="00D25D91">
            <w:pPr>
              <w:jc w:val="center"/>
              <w:rPr>
                <w:rFonts w:asciiTheme="minorEastAsia" w:hAnsiTheme="minorEastAsia"/>
                <w:sz w:val="18"/>
                <w:szCs w:val="18"/>
                <w:u w:val="single"/>
              </w:rPr>
            </w:pPr>
            <w:r w:rsidRPr="00E3192B">
              <w:rPr>
                <w:rFonts w:asciiTheme="minorEastAsia" w:hAnsiTheme="minorEastAsia"/>
                <w:sz w:val="18"/>
                <w:szCs w:val="18"/>
                <w:u w:val="single"/>
              </w:rPr>
              <w:t>kouryu</w:t>
            </w:r>
            <w:r w:rsidR="004673D0" w:rsidRPr="00E3192B">
              <w:rPr>
                <w:rFonts w:asciiTheme="minorEastAsia" w:hAnsiTheme="minorEastAsia" w:hint="eastAsia"/>
                <w:sz w:val="18"/>
                <w:szCs w:val="18"/>
                <w:u w:val="single"/>
              </w:rPr>
              <w:t>@pref.kagawa.lg.jp</w:t>
            </w:r>
          </w:p>
        </w:tc>
      </w:tr>
      <w:tr w:rsidR="004673D0" w:rsidRPr="00261D41" w:rsidTr="009D0205">
        <w:tc>
          <w:tcPr>
            <w:tcW w:w="1965" w:type="dxa"/>
          </w:tcPr>
          <w:p w:rsidR="004673D0" w:rsidRPr="00261D41" w:rsidRDefault="004673D0" w:rsidP="009D0205">
            <w:pPr>
              <w:rPr>
                <w:rFonts w:asciiTheme="minorEastAsia" w:hAnsiTheme="minorEastAsia"/>
                <w:sz w:val="24"/>
                <w:szCs w:val="24"/>
              </w:rPr>
            </w:pPr>
            <w:r w:rsidRPr="00261D41">
              <w:rPr>
                <w:rFonts w:asciiTheme="minorEastAsia" w:hAnsiTheme="minorEastAsia" w:hint="eastAsia"/>
                <w:sz w:val="24"/>
                <w:szCs w:val="24"/>
              </w:rPr>
              <w:t>その他</w:t>
            </w:r>
          </w:p>
        </w:tc>
        <w:tc>
          <w:tcPr>
            <w:tcW w:w="2804" w:type="dxa"/>
          </w:tcPr>
          <w:p w:rsidR="004673D0" w:rsidRPr="00E3192B" w:rsidRDefault="004673D0" w:rsidP="009D0205">
            <w:pPr>
              <w:rPr>
                <w:rFonts w:asciiTheme="minorEastAsia" w:hAnsiTheme="minorEastAsia"/>
                <w:sz w:val="24"/>
                <w:szCs w:val="24"/>
              </w:rPr>
            </w:pPr>
            <w:r w:rsidRPr="00E3192B">
              <w:rPr>
                <w:rFonts w:asciiTheme="minorEastAsia" w:hAnsiTheme="minorEastAsia" w:hint="eastAsia"/>
                <w:sz w:val="24"/>
                <w:szCs w:val="24"/>
                <w:u w:val="single"/>
              </w:rPr>
              <w:t>政策部</w:t>
            </w:r>
            <w:r w:rsidRPr="00E3192B">
              <w:rPr>
                <w:rFonts w:asciiTheme="minorEastAsia" w:hAnsiTheme="minorEastAsia" w:hint="eastAsia"/>
                <w:sz w:val="24"/>
                <w:szCs w:val="24"/>
              </w:rPr>
              <w:t xml:space="preserve"> 政策課</w:t>
            </w:r>
          </w:p>
        </w:tc>
        <w:tc>
          <w:tcPr>
            <w:tcW w:w="1688" w:type="dxa"/>
          </w:tcPr>
          <w:p w:rsidR="004673D0" w:rsidRPr="00261D41" w:rsidRDefault="004673D0" w:rsidP="009D0205">
            <w:pPr>
              <w:jc w:val="center"/>
              <w:rPr>
                <w:rFonts w:asciiTheme="minorEastAsia" w:hAnsiTheme="minorEastAsia"/>
                <w:sz w:val="24"/>
                <w:szCs w:val="24"/>
              </w:rPr>
            </w:pPr>
            <w:r w:rsidRPr="00261D41">
              <w:rPr>
                <w:rFonts w:asciiTheme="minorEastAsia" w:hAnsiTheme="minorEastAsia" w:hint="eastAsia"/>
                <w:sz w:val="24"/>
                <w:szCs w:val="24"/>
              </w:rPr>
              <w:t>087-832-3126</w:t>
            </w:r>
          </w:p>
        </w:tc>
        <w:tc>
          <w:tcPr>
            <w:tcW w:w="2466" w:type="dxa"/>
          </w:tcPr>
          <w:p w:rsidR="004673D0" w:rsidRPr="00E3192B" w:rsidRDefault="004673D0" w:rsidP="00D25D91">
            <w:pPr>
              <w:jc w:val="center"/>
              <w:rPr>
                <w:rFonts w:asciiTheme="minorEastAsia" w:hAnsiTheme="minorEastAsia"/>
                <w:sz w:val="18"/>
                <w:szCs w:val="18"/>
                <w:u w:val="single"/>
              </w:rPr>
            </w:pPr>
            <w:r w:rsidRPr="00E3192B">
              <w:rPr>
                <w:rFonts w:asciiTheme="minorEastAsia" w:hAnsiTheme="minorEastAsia" w:hint="eastAsia"/>
                <w:sz w:val="18"/>
                <w:szCs w:val="18"/>
                <w:u w:val="single"/>
              </w:rPr>
              <w:t>seisaku@</w:t>
            </w:r>
            <w:r w:rsidRPr="00E3192B">
              <w:rPr>
                <w:rFonts w:asciiTheme="minorEastAsia" w:hAnsiTheme="minorEastAsia"/>
                <w:sz w:val="18"/>
                <w:szCs w:val="18"/>
                <w:u w:val="single"/>
              </w:rPr>
              <w:t>pref.kagawa.lg.jp</w:t>
            </w:r>
          </w:p>
        </w:tc>
      </w:tr>
    </w:tbl>
    <w:p w:rsidR="004673D0" w:rsidRDefault="004673D0" w:rsidP="004673D0">
      <w:pPr>
        <w:rPr>
          <w:rFonts w:asciiTheme="minorEastAsia" w:hAnsiTheme="minorEastAsia"/>
          <w:color w:val="FF0000"/>
          <w:sz w:val="20"/>
          <w:szCs w:val="20"/>
        </w:rPr>
      </w:pPr>
    </w:p>
    <w:p w:rsidR="00717837" w:rsidRDefault="00717837" w:rsidP="004673D0">
      <w:pPr>
        <w:rPr>
          <w:rFonts w:asciiTheme="minorEastAsia" w:hAnsiTheme="minorEastAsia"/>
          <w:color w:val="FF0000"/>
          <w:sz w:val="20"/>
          <w:szCs w:val="20"/>
        </w:rPr>
      </w:pPr>
    </w:p>
    <w:p w:rsidR="00522EE2" w:rsidRPr="00E3192B" w:rsidRDefault="00717837" w:rsidP="00717837">
      <w:pPr>
        <w:ind w:left="240" w:hangingChars="100" w:hanging="240"/>
        <w:rPr>
          <w:rFonts w:asciiTheme="minorEastAsia" w:hAnsiTheme="minorEastAsia"/>
          <w:sz w:val="24"/>
          <w:szCs w:val="24"/>
          <w:u w:val="single"/>
        </w:rPr>
      </w:pPr>
      <w:r w:rsidRPr="00E3192B">
        <w:rPr>
          <w:rFonts w:asciiTheme="minorEastAsia" w:hAnsiTheme="minorEastAsia" w:hint="eastAsia"/>
          <w:sz w:val="24"/>
          <w:szCs w:val="24"/>
          <w:u w:val="single"/>
        </w:rPr>
        <w:t>・</w:t>
      </w:r>
      <w:r w:rsidR="004673D0" w:rsidRPr="00E3192B">
        <w:rPr>
          <w:rFonts w:asciiTheme="minorEastAsia" w:hAnsiTheme="minorEastAsia" w:hint="eastAsia"/>
          <w:sz w:val="24"/>
          <w:szCs w:val="24"/>
          <w:u w:val="single"/>
        </w:rPr>
        <w:t>事前相談の対象とならないイベントであっても、前述の感染防止に係る留意事項</w:t>
      </w:r>
      <w:r w:rsidR="00522EE2" w:rsidRPr="00E3192B">
        <w:rPr>
          <w:rFonts w:asciiTheme="minorEastAsia" w:hAnsiTheme="minorEastAsia" w:hint="eastAsia"/>
          <w:sz w:val="24"/>
          <w:szCs w:val="24"/>
          <w:u w:val="single"/>
        </w:rPr>
        <w:t>が適用されること。</w:t>
      </w:r>
    </w:p>
    <w:p w:rsidR="00717837" w:rsidRPr="00E3192B" w:rsidRDefault="00717837" w:rsidP="00717837">
      <w:pPr>
        <w:ind w:left="240" w:hangingChars="100" w:hanging="240"/>
        <w:rPr>
          <w:rFonts w:asciiTheme="minorEastAsia" w:hAnsiTheme="minorEastAsia"/>
          <w:sz w:val="24"/>
          <w:szCs w:val="24"/>
        </w:rPr>
      </w:pPr>
    </w:p>
    <w:p w:rsidR="004673D0" w:rsidRPr="00E3192B" w:rsidRDefault="00717837" w:rsidP="00717837">
      <w:pPr>
        <w:ind w:leftChars="13" w:left="267" w:hangingChars="100" w:hanging="240"/>
        <w:rPr>
          <w:rFonts w:asciiTheme="minorEastAsia" w:hAnsiTheme="minorEastAsia"/>
          <w:sz w:val="24"/>
          <w:szCs w:val="24"/>
          <w:u w:val="single"/>
        </w:rPr>
      </w:pPr>
      <w:r w:rsidRPr="00E3192B">
        <w:rPr>
          <w:rFonts w:asciiTheme="minorEastAsia" w:hAnsiTheme="minorEastAsia" w:hint="eastAsia"/>
          <w:sz w:val="24"/>
          <w:szCs w:val="24"/>
          <w:u w:val="single"/>
        </w:rPr>
        <w:t>・</w:t>
      </w:r>
      <w:r w:rsidR="004673D0" w:rsidRPr="00E3192B">
        <w:rPr>
          <w:rFonts w:asciiTheme="minorEastAsia" w:hAnsiTheme="minorEastAsia" w:hint="eastAsia"/>
          <w:sz w:val="24"/>
          <w:szCs w:val="24"/>
          <w:u w:val="single"/>
        </w:rPr>
        <w:t>事前相談の対象とならないイベントにおいて、</w:t>
      </w:r>
      <w:r w:rsidR="00894187" w:rsidRPr="00E3192B">
        <w:rPr>
          <w:rFonts w:asciiTheme="minorEastAsia" w:hAnsiTheme="minorEastAsia" w:hint="eastAsia"/>
          <w:sz w:val="24"/>
          <w:szCs w:val="24"/>
          <w:u w:val="single"/>
        </w:rPr>
        <w:t>大声での歓声・声援等が想定されるものであるが、主催者等がイベントの特性に照らし、収容率上限50</w:t>
      </w:r>
      <w:r w:rsidRPr="00E3192B">
        <w:rPr>
          <w:rFonts w:asciiTheme="minorEastAsia" w:hAnsiTheme="minorEastAsia" w:hint="eastAsia"/>
          <w:sz w:val="24"/>
          <w:szCs w:val="24"/>
          <w:u w:val="single"/>
        </w:rPr>
        <w:t>％を超える</w:t>
      </w:r>
      <w:r w:rsidR="00894187" w:rsidRPr="00E3192B">
        <w:rPr>
          <w:rFonts w:asciiTheme="minorEastAsia" w:hAnsiTheme="minorEastAsia" w:hint="eastAsia"/>
          <w:sz w:val="24"/>
          <w:szCs w:val="24"/>
          <w:u w:val="single"/>
        </w:rPr>
        <w:t>(100</w:t>
      </w:r>
      <w:r w:rsidRPr="00E3192B">
        <w:rPr>
          <w:rFonts w:asciiTheme="minorEastAsia" w:hAnsiTheme="minorEastAsia" w:hint="eastAsia"/>
          <w:sz w:val="24"/>
          <w:szCs w:val="24"/>
          <w:u w:val="single"/>
        </w:rPr>
        <w:t>％以内の</w:t>
      </w:r>
      <w:r w:rsidR="00894187" w:rsidRPr="00E3192B">
        <w:rPr>
          <w:rFonts w:asciiTheme="minorEastAsia" w:hAnsiTheme="minorEastAsia" w:hint="eastAsia"/>
          <w:sz w:val="24"/>
          <w:szCs w:val="24"/>
          <w:u w:val="single"/>
        </w:rPr>
        <w:t>)イベントを開催する場合</w:t>
      </w:r>
      <w:r w:rsidR="004F088E" w:rsidRPr="00E3192B">
        <w:rPr>
          <w:rFonts w:asciiTheme="minorEastAsia" w:hAnsiTheme="minorEastAsia" w:hint="eastAsia"/>
          <w:sz w:val="24"/>
          <w:szCs w:val="24"/>
          <w:u w:val="single"/>
        </w:rPr>
        <w:t>は、</w:t>
      </w:r>
      <w:r w:rsidR="004673D0" w:rsidRPr="00E3192B">
        <w:rPr>
          <w:rFonts w:asciiTheme="minorEastAsia" w:hAnsiTheme="minorEastAsia" w:hint="eastAsia"/>
          <w:sz w:val="24"/>
          <w:szCs w:val="24"/>
          <w:u w:val="single"/>
        </w:rPr>
        <w:t>実績説明資料、感染防止対策のチェックリスト、結果</w:t>
      </w:r>
      <w:r w:rsidR="00BC0E93" w:rsidRPr="00E3192B">
        <w:rPr>
          <w:rFonts w:asciiTheme="minorEastAsia" w:hAnsiTheme="minorEastAsia" w:hint="eastAsia"/>
          <w:sz w:val="24"/>
          <w:szCs w:val="24"/>
          <w:u w:val="single"/>
        </w:rPr>
        <w:t>報告資料をＨＰ等で公表し、イベントから１年間保管すること。（</w:t>
      </w:r>
      <w:r w:rsidR="004673D0" w:rsidRPr="00E3192B">
        <w:rPr>
          <w:rFonts w:asciiTheme="minorEastAsia" w:hAnsiTheme="minorEastAsia" w:hint="eastAsia"/>
          <w:sz w:val="24"/>
          <w:szCs w:val="24"/>
          <w:u w:val="single"/>
        </w:rPr>
        <w:t>大声・歓声等の発生等の問題が生じた場合には、結果報告資料を県に提出すること</w:t>
      </w:r>
      <w:r w:rsidR="00522EE2" w:rsidRPr="00E3192B">
        <w:rPr>
          <w:rFonts w:asciiTheme="minorEastAsia" w:hAnsiTheme="minorEastAsia" w:hint="eastAsia"/>
          <w:sz w:val="24"/>
          <w:szCs w:val="24"/>
          <w:u w:val="single"/>
        </w:rPr>
        <w:t>。</w:t>
      </w:r>
      <w:r w:rsidR="00BC0E93" w:rsidRPr="00E3192B">
        <w:rPr>
          <w:rFonts w:asciiTheme="minorEastAsia" w:hAnsiTheme="minorEastAsia" w:hint="eastAsia"/>
          <w:sz w:val="24"/>
          <w:szCs w:val="24"/>
          <w:u w:val="single"/>
        </w:rPr>
        <w:t>）</w:t>
      </w:r>
    </w:p>
    <w:p w:rsidR="00717837" w:rsidRPr="00717837" w:rsidRDefault="00717837" w:rsidP="00717837">
      <w:pPr>
        <w:ind w:leftChars="13" w:left="267" w:hangingChars="100" w:hanging="240"/>
        <w:rPr>
          <w:rFonts w:asciiTheme="minorEastAsia" w:hAnsiTheme="minorEastAsia"/>
          <w:color w:val="FF0000"/>
          <w:sz w:val="24"/>
          <w:szCs w:val="24"/>
        </w:rPr>
      </w:pPr>
    </w:p>
    <w:p w:rsidR="00717837" w:rsidRDefault="00717837" w:rsidP="00717837">
      <w:pPr>
        <w:ind w:leftChars="13" w:left="267" w:hangingChars="100" w:hanging="240"/>
        <w:rPr>
          <w:rFonts w:asciiTheme="minorEastAsia" w:hAnsiTheme="minorEastAsia"/>
          <w:color w:val="FF0000"/>
          <w:sz w:val="24"/>
          <w:szCs w:val="24"/>
        </w:rPr>
      </w:pPr>
    </w:p>
    <w:p w:rsidR="00E3192B" w:rsidRPr="00717837" w:rsidRDefault="00E3192B" w:rsidP="00717837">
      <w:pPr>
        <w:ind w:leftChars="13" w:left="267" w:hangingChars="100" w:hanging="240"/>
        <w:rPr>
          <w:rFonts w:asciiTheme="minorEastAsia" w:hAnsiTheme="minorEastAsia" w:hint="eastAsia"/>
          <w:color w:val="FF0000"/>
          <w:sz w:val="24"/>
          <w:szCs w:val="24"/>
        </w:rPr>
      </w:pPr>
      <w:bookmarkStart w:id="0" w:name="_GoBack"/>
      <w:bookmarkEnd w:id="0"/>
    </w:p>
    <w:sectPr w:rsidR="00E3192B" w:rsidRPr="00717837" w:rsidSect="00C516D2">
      <w:pgSz w:w="11906" w:h="16838" w:code="9"/>
      <w:pgMar w:top="1134" w:right="1418" w:bottom="709" w:left="1418"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667" w:rsidRDefault="00053667" w:rsidP="00EA6C74">
      <w:r>
        <w:separator/>
      </w:r>
    </w:p>
  </w:endnote>
  <w:endnote w:type="continuationSeparator" w:id="0">
    <w:p w:rsidR="00053667" w:rsidRDefault="00053667" w:rsidP="00EA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667" w:rsidRDefault="00053667" w:rsidP="00EA6C74">
      <w:r>
        <w:separator/>
      </w:r>
    </w:p>
  </w:footnote>
  <w:footnote w:type="continuationSeparator" w:id="0">
    <w:p w:rsidR="00053667" w:rsidRDefault="00053667" w:rsidP="00EA6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9"/>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B9"/>
    <w:rsid w:val="000329C7"/>
    <w:rsid w:val="00053667"/>
    <w:rsid w:val="0005685C"/>
    <w:rsid w:val="00091F9C"/>
    <w:rsid w:val="000E005E"/>
    <w:rsid w:val="0015569C"/>
    <w:rsid w:val="00176010"/>
    <w:rsid w:val="00180C12"/>
    <w:rsid w:val="00195A1A"/>
    <w:rsid w:val="001A2D66"/>
    <w:rsid w:val="001A3F7A"/>
    <w:rsid w:val="001B15A7"/>
    <w:rsid w:val="001C40F3"/>
    <w:rsid w:val="001D15DE"/>
    <w:rsid w:val="00200C1A"/>
    <w:rsid w:val="00212DBC"/>
    <w:rsid w:val="00261BA7"/>
    <w:rsid w:val="00261D41"/>
    <w:rsid w:val="00264097"/>
    <w:rsid w:val="00266439"/>
    <w:rsid w:val="002970F3"/>
    <w:rsid w:val="002C4BF4"/>
    <w:rsid w:val="002F1243"/>
    <w:rsid w:val="00312FD5"/>
    <w:rsid w:val="00335FA7"/>
    <w:rsid w:val="00340E1E"/>
    <w:rsid w:val="00353E47"/>
    <w:rsid w:val="0036327E"/>
    <w:rsid w:val="003A27AA"/>
    <w:rsid w:val="003B3FF5"/>
    <w:rsid w:val="003C0200"/>
    <w:rsid w:val="00434FD4"/>
    <w:rsid w:val="0045798B"/>
    <w:rsid w:val="004673D0"/>
    <w:rsid w:val="004717A7"/>
    <w:rsid w:val="004869C6"/>
    <w:rsid w:val="004A6FC1"/>
    <w:rsid w:val="004B19AE"/>
    <w:rsid w:val="004C2B37"/>
    <w:rsid w:val="004C7A55"/>
    <w:rsid w:val="004D0FD7"/>
    <w:rsid w:val="004F088E"/>
    <w:rsid w:val="00501050"/>
    <w:rsid w:val="00522EE2"/>
    <w:rsid w:val="00543C7B"/>
    <w:rsid w:val="00544598"/>
    <w:rsid w:val="00567318"/>
    <w:rsid w:val="0057052D"/>
    <w:rsid w:val="005C1A7B"/>
    <w:rsid w:val="005D2F17"/>
    <w:rsid w:val="00607D36"/>
    <w:rsid w:val="006528F3"/>
    <w:rsid w:val="00665A87"/>
    <w:rsid w:val="006B4674"/>
    <w:rsid w:val="006C1D0D"/>
    <w:rsid w:val="00717837"/>
    <w:rsid w:val="007A4656"/>
    <w:rsid w:val="007D426F"/>
    <w:rsid w:val="0081612C"/>
    <w:rsid w:val="008272A6"/>
    <w:rsid w:val="0084445F"/>
    <w:rsid w:val="00870F18"/>
    <w:rsid w:val="00875ECA"/>
    <w:rsid w:val="00894187"/>
    <w:rsid w:val="008A1CB9"/>
    <w:rsid w:val="008A5FFA"/>
    <w:rsid w:val="0090570A"/>
    <w:rsid w:val="00932639"/>
    <w:rsid w:val="0094097D"/>
    <w:rsid w:val="009A3C31"/>
    <w:rsid w:val="009C0A0A"/>
    <w:rsid w:val="009D228B"/>
    <w:rsid w:val="009F69D5"/>
    <w:rsid w:val="00A40B12"/>
    <w:rsid w:val="00A73647"/>
    <w:rsid w:val="00AA22AF"/>
    <w:rsid w:val="00AC51B6"/>
    <w:rsid w:val="00AD7523"/>
    <w:rsid w:val="00AD791D"/>
    <w:rsid w:val="00AE4361"/>
    <w:rsid w:val="00AE48EF"/>
    <w:rsid w:val="00B275AB"/>
    <w:rsid w:val="00B76B09"/>
    <w:rsid w:val="00B83290"/>
    <w:rsid w:val="00BC0E93"/>
    <w:rsid w:val="00C07DFE"/>
    <w:rsid w:val="00C12C9F"/>
    <w:rsid w:val="00C13022"/>
    <w:rsid w:val="00C44FCC"/>
    <w:rsid w:val="00C516D2"/>
    <w:rsid w:val="00C8797F"/>
    <w:rsid w:val="00CC5F44"/>
    <w:rsid w:val="00CD66C4"/>
    <w:rsid w:val="00D057D3"/>
    <w:rsid w:val="00D25D91"/>
    <w:rsid w:val="00D56E14"/>
    <w:rsid w:val="00D6180C"/>
    <w:rsid w:val="00D83B02"/>
    <w:rsid w:val="00DD3735"/>
    <w:rsid w:val="00E3192B"/>
    <w:rsid w:val="00E43B34"/>
    <w:rsid w:val="00EA6C74"/>
    <w:rsid w:val="00EB0B45"/>
    <w:rsid w:val="00EB7541"/>
    <w:rsid w:val="00EC4C82"/>
    <w:rsid w:val="00ED423D"/>
    <w:rsid w:val="00F21CE6"/>
    <w:rsid w:val="00F40796"/>
    <w:rsid w:val="00F437F7"/>
    <w:rsid w:val="00F46EB1"/>
    <w:rsid w:val="00F53B2E"/>
    <w:rsid w:val="00FB1D20"/>
    <w:rsid w:val="00FB4DBD"/>
    <w:rsid w:val="00FF7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AE8BBB6"/>
  <w15:chartTrackingRefBased/>
  <w15:docId w15:val="{47261C56-E2C1-4CF2-B15C-D7E95331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4C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4C82"/>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4A6FC1"/>
  </w:style>
  <w:style w:type="character" w:customStyle="1" w:styleId="a6">
    <w:name w:val="日付 (文字)"/>
    <w:basedOn w:val="a0"/>
    <w:link w:val="a5"/>
    <w:uiPriority w:val="99"/>
    <w:semiHidden/>
    <w:rsid w:val="004A6FC1"/>
  </w:style>
  <w:style w:type="paragraph" w:styleId="a7">
    <w:name w:val="header"/>
    <w:basedOn w:val="a"/>
    <w:link w:val="a8"/>
    <w:uiPriority w:val="99"/>
    <w:unhideWhenUsed/>
    <w:rsid w:val="00EA6C74"/>
    <w:pPr>
      <w:tabs>
        <w:tab w:val="center" w:pos="4252"/>
        <w:tab w:val="right" w:pos="8504"/>
      </w:tabs>
      <w:snapToGrid w:val="0"/>
    </w:pPr>
  </w:style>
  <w:style w:type="character" w:customStyle="1" w:styleId="a8">
    <w:name w:val="ヘッダー (文字)"/>
    <w:basedOn w:val="a0"/>
    <w:link w:val="a7"/>
    <w:uiPriority w:val="99"/>
    <w:rsid w:val="00EA6C74"/>
  </w:style>
  <w:style w:type="paragraph" w:styleId="a9">
    <w:name w:val="footer"/>
    <w:basedOn w:val="a"/>
    <w:link w:val="aa"/>
    <w:uiPriority w:val="99"/>
    <w:unhideWhenUsed/>
    <w:rsid w:val="00EA6C74"/>
    <w:pPr>
      <w:tabs>
        <w:tab w:val="center" w:pos="4252"/>
        <w:tab w:val="right" w:pos="8504"/>
      </w:tabs>
      <w:snapToGrid w:val="0"/>
    </w:pPr>
  </w:style>
  <w:style w:type="character" w:customStyle="1" w:styleId="aa">
    <w:name w:val="フッター (文字)"/>
    <w:basedOn w:val="a0"/>
    <w:link w:val="a9"/>
    <w:uiPriority w:val="99"/>
    <w:rsid w:val="00EA6C74"/>
  </w:style>
  <w:style w:type="table" w:styleId="ab">
    <w:name w:val="Table Grid"/>
    <w:basedOn w:val="a1"/>
    <w:uiPriority w:val="39"/>
    <w:rsid w:val="00340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F9888-28A0-45AE-BD58-3D37024B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C14-1013</dc:creator>
  <cp:keywords/>
  <dc:description/>
  <cp:lastModifiedBy>SG12610のC20-1370</cp:lastModifiedBy>
  <cp:revision>4</cp:revision>
  <cp:lastPrinted>2020-12-02T11:43:00Z</cp:lastPrinted>
  <dcterms:created xsi:type="dcterms:W3CDTF">2021-06-23T23:34:00Z</dcterms:created>
  <dcterms:modified xsi:type="dcterms:W3CDTF">2021-06-25T05:10:00Z</dcterms:modified>
</cp:coreProperties>
</file>